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6F1D84" w:rsidRDefault="006F1D84" w:rsidP="0004747E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13 - 2023</w:t>
      </w:r>
    </w:p>
    <w:p w:rsidR="0004747E" w:rsidRDefault="0004747E" w:rsidP="0004747E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</w:r>
      <w:r w:rsidRPr="0004747E">
        <w:rPr>
          <w:color w:val="1E2120"/>
          <w:sz w:val="28"/>
          <w:szCs w:val="28"/>
        </w:rPr>
        <w:t>по охране труда при приготовлении пищи в кабинете технологии</w:t>
      </w:r>
    </w:p>
    <w:p w:rsidR="0004747E" w:rsidRDefault="0004747E" w:rsidP="0004747E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04747E" w:rsidRDefault="0004747E" w:rsidP="0004747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инструкции по охране труда при приготовлении пищи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Данная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охране труда при приготовлении пищи в кабинете технологии</w:t>
      </w:r>
      <w:r>
        <w:rPr>
          <w:color w:val="1E2120"/>
          <w:sz w:val="23"/>
          <w:szCs w:val="23"/>
        </w:rPr>
        <w:t> предназначена для учащихся и учителя при подготовке и в процессе самого приготовления блюд.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В кабинете технологии, на кухне необходимо быть очень осторожным, соблюдать требования данной инструкции по технике безопасности при приготовлении пищи в кабинете технологии и указания учителя технологии.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К работе на кухне допускаются учащиеся, которые прошли медицинский осмотр, инструктаж по охране труда о безопасных методах работы. Эти знания периодически проверяют, закрепляют.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Проведение инструктажа и проверка знаний по вопросам охраны труда производится в пределах учебной программы и оформляется соответственно в журналах инструктажа.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проведении кулинарных работ возможно воздействие на учащихся следующих опасных и вредных факторов:</w:t>
      </w:r>
    </w:p>
    <w:p w:rsidR="0004747E" w:rsidRDefault="0004747E" w:rsidP="008B0F0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 при неисправном электрооборудовании кабинета;</w:t>
      </w:r>
    </w:p>
    <w:p w:rsidR="0004747E" w:rsidRDefault="0004747E" w:rsidP="008B0F0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появление ожогов при неосторожном обращении с горячими предметами при приготовлении пищи;</w:t>
      </w:r>
    </w:p>
    <w:p w:rsidR="0004747E" w:rsidRDefault="0004747E" w:rsidP="008B0F0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порезы рук ножом при неаккуратном обращении с ним;</w:t>
      </w:r>
    </w:p>
    <w:p w:rsidR="0004747E" w:rsidRDefault="0004747E" w:rsidP="008B0F0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пальцев рук при неосторожной работе с мясорубкой и теркой;</w:t>
      </w:r>
    </w:p>
    <w:p w:rsidR="0004747E" w:rsidRDefault="0004747E" w:rsidP="008B0F03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ожоги горячей жидкостью или паром.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Выполнение данной инструкции по охране труда при приготовлении пищи, а также соблюдение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инструкции по охране труда в кабинете кулинарии</w:t>
        </w:r>
      </w:hyperlink>
      <w:r>
        <w:rPr>
          <w:color w:val="1E2120"/>
          <w:sz w:val="23"/>
          <w:szCs w:val="23"/>
        </w:rPr>
        <w:t> является обязательным для всех лиц, которые работают на кухне, в кабинете технологии, кабинете кулинарии.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При обнаружении неисправностей в электрооборудовании, сообщить учителю.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Не исправлять самим неисправности в электроприборах.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Не работать на неисправном электроприборе, электрооборудовании для приготовления пищи.</w:t>
      </w:r>
      <w:r>
        <w:rPr>
          <w:color w:val="1E2120"/>
          <w:sz w:val="23"/>
          <w:szCs w:val="23"/>
        </w:rPr>
        <w:br/>
        <w:t>1.10. 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процессе работы соблюдать правила санитарной гигиены:</w:t>
      </w:r>
    </w:p>
    <w:p w:rsidR="0004747E" w:rsidRDefault="0004747E" w:rsidP="008B0F0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чистоту одежды, обуви;</w:t>
      </w:r>
    </w:p>
    <w:p w:rsidR="0004747E" w:rsidRDefault="0004747E" w:rsidP="008B0F0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содержать в чистоте технологическое оборудование;</w:t>
      </w:r>
    </w:p>
    <w:p w:rsidR="0004747E" w:rsidRDefault="0004747E" w:rsidP="008B0F0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употреблять пищу в специально отведённом для этого месте;</w:t>
      </w:r>
    </w:p>
    <w:p w:rsidR="0004747E" w:rsidRDefault="0004747E" w:rsidP="008B0F03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 употреблением пищи вымыть руки с мылом.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1.11. При проведении кулинарных работ должна использоваться следующая спецодежда: халат или фартук, косынка, нарукавники.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1.12. В кабинете кулинарии должна быть медицинская аптечка с набором необходимых медикаментов и перевязочных сре</w:t>
      </w:r>
      <w:proofErr w:type="gramStart"/>
      <w:r>
        <w:rPr>
          <w:color w:val="1E2120"/>
          <w:sz w:val="23"/>
          <w:szCs w:val="23"/>
        </w:rPr>
        <w:t>дств дл</w:t>
      </w:r>
      <w:proofErr w:type="gramEnd"/>
      <w:r>
        <w:rPr>
          <w:color w:val="1E2120"/>
          <w:sz w:val="23"/>
          <w:szCs w:val="23"/>
        </w:rPr>
        <w:t>я оказания первой помощи при травмах.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1.13. При несчастном случае пострадавший или очевидец несчастного случая обязан немедленно сообщить учителю, который сообщает об этом администрации общеобразовательного учреждения. При неисправности оборудования, инструмента прекратить работу и сообщить об этом учителю.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1.14. Перед переходом на новый вид работ, использованием новых видов оборудования, механизмов, бытовых электроприборов и инструментов необходимо провести с учащимися инструктаж по технике безопасности с записью в соответствующем журнале.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1.15. Обучающиеся должны соблюдать порядок выполнения работы, правила личной гигиены, содержать в чистоте рабочее место, соблюдать правила поведения учащихся.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1.16. В случае нарушения кем-либо из учащихся техники безопасности при приготовлении пищи в кабинете технологии со всеми учащимися необходимо провести внеплановый инструктаж по технике безопасности с его регистрацией в соответствующем журнале.</w:t>
      </w:r>
    </w:p>
    <w:p w:rsidR="0004747E" w:rsidRDefault="0004747E" w:rsidP="0004747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для учащихся перед приготовлением пищи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Наденьте спецодежду, застегните на все пуговицы, волосы спрячьте под головной убор (косынку).</w:t>
      </w:r>
      <w:r>
        <w:rPr>
          <w:color w:val="1E2120"/>
          <w:sz w:val="23"/>
          <w:szCs w:val="23"/>
        </w:rPr>
        <w:br/>
        <w:t>2.2. Освободить рабочее место от посторонних предметов.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Проверить исправность электроприборов.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Вымыть руки с мылом.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Инструменты располагайте на столе так, чтобы предотвратить их падение.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Не загромождайте проходы между столами посторонними предметами.</w:t>
      </w:r>
    </w:p>
    <w:p w:rsidR="0004747E" w:rsidRDefault="0004747E" w:rsidP="0004747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приготовления пищи в кабинете технологии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Внимательно и чётко выполняйте указания учителя, соблюдайте технику безопасности при приготовлении пищи в кабинете технологии.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ручной обработке с ножом применяйте следующие правила:</w:t>
      </w:r>
    </w:p>
    <w:p w:rsidR="0004747E" w:rsidRDefault="0004747E" w:rsidP="008B0F03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работе с ножом держать ножи лезвием от себя;</w:t>
      </w:r>
    </w:p>
    <w:p w:rsidR="0004747E" w:rsidRDefault="0004747E" w:rsidP="008B0F03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нарезке пальцы держать на расстоянии от лезвия ножа;</w:t>
      </w:r>
    </w:p>
    <w:p w:rsidR="0004747E" w:rsidRDefault="0004747E" w:rsidP="008B0F03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передавать нож друг другу только ручкой от себя;</w:t>
      </w:r>
    </w:p>
    <w:p w:rsidR="0004747E" w:rsidRDefault="0004747E" w:rsidP="008B0F03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консервные банки открывать специальным ключом;</w:t>
      </w:r>
    </w:p>
    <w:p w:rsidR="0004747E" w:rsidRDefault="0004747E" w:rsidP="008B0F03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осторожность при работе с ручными тёрками;</w:t>
      </w:r>
    </w:p>
    <w:p w:rsidR="0004747E" w:rsidRDefault="0004747E" w:rsidP="008B0F03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нарезку пищевых продуктов производить на разделочной доске.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Пищевые отходы для временного их хранения убирать в урну с крышкой.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Сырые и вареные овощи, хлеб, рыбу, мясо нарезать острым ножом на разделочных досках соответствующей маркировки.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Овощи перед очисткой необходимо тщательно помыть; те, которые употребляют в пищу в сыром виде, дополнительно ополоснуть кипячёной водой.</w:t>
      </w:r>
    </w:p>
    <w:p w:rsidR="0004747E" w:rsidRDefault="0004747E" w:rsidP="0004747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при работе с электроприборами в кабинете кулинарии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Перед включением проверить исправность шнура.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4.2. Включать и выключать </w:t>
      </w:r>
      <w:proofErr w:type="gramStart"/>
      <w:r>
        <w:rPr>
          <w:color w:val="1E2120"/>
          <w:sz w:val="23"/>
          <w:szCs w:val="23"/>
        </w:rPr>
        <w:t>электроприборы</w:t>
      </w:r>
      <w:proofErr w:type="gramEnd"/>
      <w:r>
        <w:rPr>
          <w:color w:val="1E2120"/>
          <w:sz w:val="23"/>
          <w:szCs w:val="23"/>
        </w:rPr>
        <w:t xml:space="preserve"> необходимо держась за вилку сухими руками.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Работу с электроплитой выполняет учитель технологии (обслуживающего труда), строго руководствуясь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инструкцией по охране труда при работе с электроплитой</w:t>
        </w:r>
      </w:hyperlink>
      <w:r>
        <w:rPr>
          <w:color w:val="1E2120"/>
          <w:sz w:val="23"/>
          <w:szCs w:val="23"/>
        </w:rPr>
        <w:t> в кабинете технологии (кулинарии) общеобразовательной школы.</w:t>
      </w:r>
    </w:p>
    <w:p w:rsidR="0004747E" w:rsidRDefault="0004747E" w:rsidP="0004747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>5. Требования безопасности при работе с горячей жидкостью и горячей посудой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Кастрюли заполнять жидкостью не более 3/4 их объема, чтобы при закипании жидкость не выплескивалась и не заливала электроплиту.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При закипании жидкости уменьшить огонь.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Крышку открывать, приподнимая от себя.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Засыпать продукты в кипящую жидкость осторожно.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При жарке осторожно класть продукты на разогретый жир и следить, чтобы не попали капли воды.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5.6. Пользоваться специальными лопатками.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5.7. Горячую посуду брать прихватками.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5.8. Сковородку ставить и снимать с плиты сковородником с деревянной ручкой.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5.9. Для предотвращения ожогов рук при перемешивании горячей жидкости в посуде использовать ложки, половники с длинными ручками.</w:t>
      </w:r>
    </w:p>
    <w:p w:rsidR="0004747E" w:rsidRDefault="0004747E" w:rsidP="0004747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Техника безопасности после окончании приготовления пищи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 Выключить электроприборы.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 Вымыть и убрать рабочие инструменты в отведённое для них место.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6.3. Убрать рабочее место.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Вымыть руки с мылом.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6.5. Снять спецодежду и положить ее в отведенное для этого место.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6.6. Сдать рабочее место учителю технологии.</w:t>
      </w:r>
    </w:p>
    <w:p w:rsidR="0004747E" w:rsidRDefault="0004747E" w:rsidP="0004747E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6.7. Не выходить из кабинета кулинарии (кухни) без разрешения учителя технологии (обслуживающего труда).</w:t>
      </w:r>
    </w:p>
    <w:p w:rsidR="0004747E" w:rsidRDefault="0004747E" w:rsidP="0004747E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7. Техника безопасности при аварийных ситуациях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7.1. При выявлении неисправного оборудования, инструментов, а так же пожара, нарушений норм безопасности, аварии или травмы срочно сообщите об этом учителю. Не ликвидируйте неисправность электросети и электрооборудования самостоятельно.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Обязанности учителя при возникновении аварийных ситуаций:</w:t>
      </w:r>
    </w:p>
    <w:p w:rsidR="0004747E" w:rsidRDefault="0004747E" w:rsidP="008B0F03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возникновении пожара немедленно эвакуировать учащихся из здания, сообщить о пожаре администрации учреждения и в ближайшую пожарную часть и приступить к тушению очага возгорания с помощью первичных средств пожаротушения;</w:t>
      </w:r>
    </w:p>
    <w:p w:rsidR="0004747E" w:rsidRDefault="0004747E" w:rsidP="008B0F03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прорыве системы отопления удалить учащихся из кабинета, перекрыть задвижки в тепловом узле кабинета и вызвать слесаря-сантехника;</w:t>
      </w:r>
    </w:p>
    <w:p w:rsidR="0004747E" w:rsidRDefault="0004747E" w:rsidP="008B0F03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получении травмы оказать первую помощь пострадавшему, сообщить об этом врачу и администрации школы, при необходимости отправить пострадавшего в ближайшее лечебное учреждение в сопровождении взрослого.</w:t>
      </w:r>
    </w:p>
    <w:p w:rsidR="0004747E" w:rsidRDefault="0004747E" w:rsidP="0004747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7.3. 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Учащийся должен:</w:t>
      </w:r>
    </w:p>
    <w:p w:rsidR="0004747E" w:rsidRDefault="0004747E" w:rsidP="008B0F03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плохом самочувствии сообщить об этом учителю;</w:t>
      </w:r>
    </w:p>
    <w:p w:rsidR="0004747E" w:rsidRDefault="0004747E" w:rsidP="008B0F03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возникновении нестандартной ситуации сохранять спокойствие и неукоснительно выполнять указания учителя.</w:t>
      </w:r>
    </w:p>
    <w:p w:rsidR="008B0F03" w:rsidRDefault="008B0F03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lastRenderedPageBreak/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306"/>
    <w:multiLevelType w:val="multilevel"/>
    <w:tmpl w:val="93FA8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6296220"/>
    <w:multiLevelType w:val="multilevel"/>
    <w:tmpl w:val="43045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937EA2"/>
    <w:multiLevelType w:val="multilevel"/>
    <w:tmpl w:val="9DE2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6D956E0"/>
    <w:multiLevelType w:val="multilevel"/>
    <w:tmpl w:val="1F265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C005879"/>
    <w:multiLevelType w:val="multilevel"/>
    <w:tmpl w:val="CA0E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4747E"/>
    <w:rsid w:val="00056195"/>
    <w:rsid w:val="00092C10"/>
    <w:rsid w:val="000B2EB5"/>
    <w:rsid w:val="000C22F8"/>
    <w:rsid w:val="000D4A8E"/>
    <w:rsid w:val="001200D5"/>
    <w:rsid w:val="001406D1"/>
    <w:rsid w:val="00155A44"/>
    <w:rsid w:val="0016069C"/>
    <w:rsid w:val="00172E04"/>
    <w:rsid w:val="0017350F"/>
    <w:rsid w:val="00183F8D"/>
    <w:rsid w:val="00202218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635B4"/>
    <w:rsid w:val="00586A60"/>
    <w:rsid w:val="005A3F33"/>
    <w:rsid w:val="005E7710"/>
    <w:rsid w:val="00632144"/>
    <w:rsid w:val="006B1AD9"/>
    <w:rsid w:val="006B1F3C"/>
    <w:rsid w:val="006C10EF"/>
    <w:rsid w:val="006C5569"/>
    <w:rsid w:val="006D2FA5"/>
    <w:rsid w:val="006E7760"/>
    <w:rsid w:val="006F1D84"/>
    <w:rsid w:val="00747A97"/>
    <w:rsid w:val="007602A6"/>
    <w:rsid w:val="007636BC"/>
    <w:rsid w:val="007D1888"/>
    <w:rsid w:val="007E24B5"/>
    <w:rsid w:val="007E5C31"/>
    <w:rsid w:val="008017CF"/>
    <w:rsid w:val="00804458"/>
    <w:rsid w:val="00804F28"/>
    <w:rsid w:val="00843403"/>
    <w:rsid w:val="008501DC"/>
    <w:rsid w:val="00855293"/>
    <w:rsid w:val="008A1662"/>
    <w:rsid w:val="008B0F03"/>
    <w:rsid w:val="008C7FF9"/>
    <w:rsid w:val="008D6013"/>
    <w:rsid w:val="008F620D"/>
    <w:rsid w:val="00905520"/>
    <w:rsid w:val="0090707D"/>
    <w:rsid w:val="00923341"/>
    <w:rsid w:val="00991169"/>
    <w:rsid w:val="00993AF4"/>
    <w:rsid w:val="009B4532"/>
    <w:rsid w:val="009E6285"/>
    <w:rsid w:val="00A55CD6"/>
    <w:rsid w:val="00A77C28"/>
    <w:rsid w:val="00A77D01"/>
    <w:rsid w:val="00A95CE7"/>
    <w:rsid w:val="00AA287D"/>
    <w:rsid w:val="00B04A51"/>
    <w:rsid w:val="00B5147A"/>
    <w:rsid w:val="00B55CDB"/>
    <w:rsid w:val="00B56720"/>
    <w:rsid w:val="00B656EF"/>
    <w:rsid w:val="00B66763"/>
    <w:rsid w:val="00BA546B"/>
    <w:rsid w:val="00BB0592"/>
    <w:rsid w:val="00C13B92"/>
    <w:rsid w:val="00C56564"/>
    <w:rsid w:val="00C6121C"/>
    <w:rsid w:val="00CE66A2"/>
    <w:rsid w:val="00CE6AD2"/>
    <w:rsid w:val="00CF28C4"/>
    <w:rsid w:val="00D02BD5"/>
    <w:rsid w:val="00D23735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C63A6"/>
    <w:rsid w:val="00DD0E0D"/>
    <w:rsid w:val="00DD556C"/>
    <w:rsid w:val="00E058AD"/>
    <w:rsid w:val="00E11C89"/>
    <w:rsid w:val="00E455D9"/>
    <w:rsid w:val="00EE2676"/>
    <w:rsid w:val="00F527DE"/>
    <w:rsid w:val="00FA1E60"/>
    <w:rsid w:val="00FC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3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0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2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537" TargetMode="External"/><Relationship Id="rId5" Type="http://schemas.openxmlformats.org/officeDocument/2006/relationships/hyperlink" Target="https://ohrana-tryda.com/node/4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2023-11-06T07:51:00Z</dcterms:created>
  <dcterms:modified xsi:type="dcterms:W3CDTF">2023-11-07T15:21:00Z</dcterms:modified>
</cp:coreProperties>
</file>