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1E4AB9" w:rsidRDefault="001E4AB9" w:rsidP="00B55CDB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7 - 2023</w:t>
      </w:r>
    </w:p>
    <w:p w:rsidR="00B55CDB" w:rsidRDefault="00B55CDB" w:rsidP="00B55CDB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  <w:r>
        <w:rPr>
          <w:color w:val="1E2120"/>
          <w:sz w:val="33"/>
          <w:szCs w:val="33"/>
        </w:rPr>
        <w:br/>
        <w:t xml:space="preserve">для </w:t>
      </w:r>
      <w:proofErr w:type="gramStart"/>
      <w:r>
        <w:rPr>
          <w:color w:val="1E2120"/>
          <w:sz w:val="33"/>
          <w:szCs w:val="33"/>
        </w:rPr>
        <w:t>обучающихся</w:t>
      </w:r>
      <w:proofErr w:type="gramEnd"/>
      <w:r>
        <w:rPr>
          <w:color w:val="1E2120"/>
          <w:sz w:val="33"/>
          <w:szCs w:val="33"/>
        </w:rPr>
        <w:t xml:space="preserve"> в кабинете информатики</w:t>
      </w:r>
    </w:p>
    <w:p w:rsidR="00B55CDB" w:rsidRDefault="00B55CDB" w:rsidP="00B55CDB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 xml:space="preserve">Настоящий вводный инструктаж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молодежи», Федеральным законом № 273-ФЗ от 29.12.2012г "Об образовании в Российской Федерации" в редакции от 8 декабря 2020 года,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</w:t>
      </w:r>
      <w:proofErr w:type="gramEnd"/>
      <w:r>
        <w:rPr>
          <w:color w:val="1E2120"/>
          <w:sz w:val="23"/>
          <w:szCs w:val="23"/>
        </w:rPr>
        <w:t xml:space="preserve"> обеспечением безопасности образовательного процесса в образовательных организациях, осуществляющих образовательную деятельность» и иными нормативно-правовыми актами, Правилами внутреннего распорядка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занятиям в кабинете информатики допускаются обучающиеся с 1-го класса, прошедшие медицинский осмотр, не имеющие противопоказаний по состоянию здоровья и усвоившие основные требования безопасного выполнению работ с персональным компьютером.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инструктаж составлен для обучающихся в целях обеспечения охраны здоровья и безопасных условий обучения на уроках и дополнительных занятиях по информатике в образовательной организации.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Проведение вводного инструктажа в кабинете информатики регистрируют в журнале инструктажа обучающихся по технике безопасности (ТБ) с подписью инструктируемого (с 14 лет)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Вводный инструктаж проводится с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в кабинете информатики на первом занятии в начале учебного года, а также с вновь прибывшими обучающимися школы в течение учебного года. Учителю информатики инструктаж рекомендуется проводить с использованием современных электронных и демонстрационных средств обучения, а также наглядных учебных пособий.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в кабинете информатики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Работа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 кабинете информатики разрешается только в присутствии учителя информатики.</w:t>
      </w:r>
      <w:r>
        <w:rPr>
          <w:color w:val="1E2120"/>
          <w:sz w:val="23"/>
          <w:szCs w:val="23"/>
        </w:rPr>
        <w:br/>
        <w:t>2.2. Во время занятий посторонние лица могут находиться в кабинете информатики только с разрешения педагога.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Во время перемен между уроками проводится обязательное проветривание кабинета информатики, во время которого обучающиеся должны выйти из класса в коридор.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работе в кабинете информатики возможно воздействие на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обучающихся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следующих</w:t>
      </w:r>
    </w:p>
    <w:p w:rsidR="00B55CDB" w:rsidRDefault="00B55CDB" w:rsidP="00B55CDB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опасных и вредных производственных факторов:</w:t>
      </w:r>
    </w:p>
    <w:p w:rsidR="00B55CDB" w:rsidRDefault="00B55CDB" w:rsidP="00B55CDB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неблагоприятное воздействие на организм неионизирующих электромагнитных излучений мониторов;</w:t>
      </w:r>
    </w:p>
    <w:p w:rsidR="00B55CDB" w:rsidRDefault="00B55CDB" w:rsidP="00B55CDB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неблагоприятное воздействие на зрение визуальных эргономических параметров мониторов, выходящих за пределы оптимального диапазона;</w:t>
      </w:r>
    </w:p>
    <w:p w:rsidR="00B55CDB" w:rsidRDefault="00B55CDB" w:rsidP="00B55CDB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воздействие электромагнитного поля системного блока и монитора;</w:t>
      </w:r>
    </w:p>
    <w:p w:rsidR="00B55CDB" w:rsidRDefault="00B55CDB" w:rsidP="00B55CDB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Помните, что каждый обучающийся в ответе за состояние своего рабочего места и сохранность размещенного на нем оборудования.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Входите в кабинет информатики спокойно, не торопясь, не толкаясь, не задевая мебель и компьютерное оборудование, и только с разрешения учителя.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При работе за персональным компьютером или другим электронным средством обучения (ЭСО) необходимо помнить: к каждому рабочему месту подведено опасное для жизни напряжение. Поэтому во время работы надо быть предельно внимательным и соблюдать все требования техники безопасности.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Чтобы работа за персональным компьютером (ЭСО) не оказалась вредной для здоровья, необходимо принимать меры предосторожности и следить за правильной организацией своего рабочего места.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При работе в кабинете информатики необходимо соблюдать правила пожарной безопасности, знать места расположения первичных средств пожаротушения.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Запрещается находиться в кабинете информатики в верхней одежде.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В процессе работы с персональными компьютерами обучающиеся должны соблюдать порядок проведения работ, правила личной гигиены, содержать в чистоте свое рабочее место.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Школьникам запрещается приносить на занятия острые, режущие, колющие и другие опасные для жизни и безопасности предметы, химические вещества.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2.13.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запрещается бегать или играть в кабинете информатики в подвижные игры, без разрешения учителя подходить к компьютерному оборудованию и распределительному электрощитку.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2.14. Не допускается проливать на клавиатуру, монитор и системный блок и другие ЭСО жидкость, а также прикасаться к ним мокрыми руками, передвигать подключенный системный блок или монитор.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Запрещается самостоятельно включать ЭСО или запускать компьютерные программы, не имеющие отношения к теме урока, прикасаться к тыльной стороне системного блока, трогать разъемы соединительных кабелей, перекручивать и сгибать их.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работы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Перед началом </w:t>
      </w:r>
      <w:proofErr w:type="gramStart"/>
      <w:r>
        <w:rPr>
          <w:color w:val="1E2120"/>
          <w:sz w:val="23"/>
          <w:szCs w:val="23"/>
        </w:rPr>
        <w:t>работы</w:t>
      </w:r>
      <w:proofErr w:type="gramEnd"/>
      <w:r>
        <w:rPr>
          <w:color w:val="1E2120"/>
          <w:sz w:val="23"/>
          <w:szCs w:val="23"/>
        </w:rPr>
        <w:t xml:space="preserve"> обучающиеся должны спокойно, с разрешения учителя, зайти в кабинет информатики и занять свое место за столом.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Убедиться в отсутствии видимых повреждений на рабочем месте. Убедиться, что компьютер собран, корпус системного блока закрыт.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Разместить на столе тетради, учебные пособия так, чтобы они не мешали работе на ЭСО.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Принять правильною рабочую позу:</w:t>
      </w:r>
    </w:p>
    <w:p w:rsidR="00B55CDB" w:rsidRDefault="00B55CDB" w:rsidP="00B55CDB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расстояние от экрана до глаз должно быть равно расстоянию вытянутой руки;</w:t>
      </w:r>
    </w:p>
    <w:p w:rsidR="00B55CDB" w:rsidRDefault="00B55CDB" w:rsidP="00B55CDB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спина прямая, плечи опущены и расслаблены;</w:t>
      </w:r>
    </w:p>
    <w:p w:rsidR="00B55CDB" w:rsidRDefault="00B55CDB" w:rsidP="00B55CDB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ноги стоят на полу и не скрещены;</w:t>
      </w:r>
    </w:p>
    <w:p w:rsidR="00B55CDB" w:rsidRDefault="00B55CDB" w:rsidP="00B55CDB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локти, запястья и кисти рук располагаются на одном уровне и опираются на поверхность стола.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3.5. Посмотреть на индикатор монитора и системного блока и определить, включён или выключен компьютер. Переместите мышь, если компьютер находится в энергосберегающем состоянии или включить монитор, если он был выключен.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Включать ЭСО можно только с разрешения учителя.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3.7. Перед началом практической </w:t>
      </w:r>
      <w:proofErr w:type="gramStart"/>
      <w:r>
        <w:rPr>
          <w:color w:val="1E2120"/>
          <w:sz w:val="23"/>
          <w:szCs w:val="23"/>
        </w:rPr>
        <w:t>работы</w:t>
      </w:r>
      <w:proofErr w:type="gramEnd"/>
      <w:r>
        <w:rPr>
          <w:color w:val="1E2120"/>
          <w:sz w:val="23"/>
          <w:szCs w:val="23"/>
        </w:rPr>
        <w:t xml:space="preserve"> обучающиеся должны внимательно изучить ход выполнения работы и следовать указаниям учителя информатики.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во время работы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Во время работы с электронным средством обучения в кабинете информатики следует быть предельно внимательным.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работе в кабинете информатики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запрещается: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верхней одежде;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одежду и сумки на столы, на системный блок или монитор;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толкать друг друга, громко разговаривать, отвлекать одноклассников;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кабинете информатики с напитками и едой;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пользоваться неисправной техникой;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располагаться сбоку или сзади от включенного монитора;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присоединять или отсоединять кабели, трогать разъемы, провода и розетки;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сгибать, перегибать, защемлять и скручивать кабели питания персонального компьютера, ноутбука или другого ЭСО;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 подключенные электронные средства обучения;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открывать системный блок;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включать и выключать ЭСО самостоятельно;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пытаться самостоятельно устранять неисправности в работе электронных средств обучения;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перекрывать, закрывать вентиляционные отверстия на системном блоке, мониторе и других ЭСО;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ударять по клавиатуре, мышке, нажимать бесцельно на клавиши;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книги, тетради и другие вещи на клавиатуру, монитор и системный блок;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удалять и перемещать чужие файлы;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питающим проводам;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экрану и тыльной стороне монитора или системного блока;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работать во влажной одежде и влажными руками;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сменные носители информации (</w:t>
      </w:r>
      <w:proofErr w:type="spellStart"/>
      <w:r>
        <w:rPr>
          <w:color w:val="1E2120"/>
          <w:sz w:val="23"/>
          <w:szCs w:val="23"/>
        </w:rPr>
        <w:t>флешки</w:t>
      </w:r>
      <w:proofErr w:type="spellEnd"/>
      <w:r>
        <w:rPr>
          <w:color w:val="1E2120"/>
          <w:sz w:val="23"/>
          <w:szCs w:val="23"/>
        </w:rPr>
        <w:t>, карты памяти, диски) без предварительной проверки антивирусной программой;</w:t>
      </w:r>
    </w:p>
    <w:p w:rsidR="00B55CDB" w:rsidRDefault="00B55CDB" w:rsidP="00B55CDB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приносить и запускать компьютерные игры.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Не пытайтесь самостоятельно устранять неисправности в работе компьютерной аппаратуры, при неполадках и сбоях в работе электронного средства обучения необходимо немедленно прекратить работу и сообщить об этом учителю информатики.</w:t>
      </w:r>
      <w:r>
        <w:rPr>
          <w:color w:val="1E2120"/>
          <w:sz w:val="23"/>
          <w:szCs w:val="23"/>
        </w:rPr>
        <w:br/>
        <w:t>4.4. 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Находясь в кабинете информатики, обучающиеся обязаны:</w:t>
      </w:r>
    </w:p>
    <w:p w:rsidR="00B55CDB" w:rsidRDefault="00B55CDB" w:rsidP="00B55CDB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тишину и порядок;</w:t>
      </w:r>
    </w:p>
    <w:p w:rsidR="00B55CDB" w:rsidRDefault="00B55CDB" w:rsidP="00B55CDB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требования учителя информатики и лаборанта (инженера);</w:t>
      </w:r>
    </w:p>
    <w:p w:rsidR="00B55CDB" w:rsidRDefault="00B55CDB" w:rsidP="00B55CDB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находясь в сети, работать только под своим именем и паролем;</w:t>
      </w:r>
    </w:p>
    <w:p w:rsidR="00B55CDB" w:rsidRDefault="00B55CDB" w:rsidP="00B55CDB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режим работы на электронных средствах обучения.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4.5. Запрещается устанавливать на электронные средства обучения новые программы и удалять уже существующие без разрешения учителя, удалять, переименовывать, перемещать системные файлы и папки, а также работы других пользователей. Следует работать только с теми приложениями, которые необходимы для выполнения </w:t>
      </w:r>
      <w:proofErr w:type="gramStart"/>
      <w:r>
        <w:rPr>
          <w:color w:val="1E2120"/>
          <w:sz w:val="23"/>
          <w:szCs w:val="23"/>
        </w:rPr>
        <w:t>задания</w:t>
      </w:r>
      <w:proofErr w:type="gramEnd"/>
      <w:r>
        <w:rPr>
          <w:color w:val="1E2120"/>
          <w:sz w:val="23"/>
          <w:szCs w:val="23"/>
        </w:rPr>
        <w:t xml:space="preserve"> и определены в инструкции, либо учителем информатики.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4.6. При использовании ЭСО с демонстрацией обучающих фильмов, программ или иной информации, предусматривающих ее фиксацию в тетрадях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>, продолжительность непрерывного использования экрана не должна превышать:</w:t>
      </w:r>
    </w:p>
    <w:p w:rsidR="00B55CDB" w:rsidRDefault="00B55CDB" w:rsidP="00B55CDB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для обучающихся 1-4-х классов — 10 минут,</w:t>
      </w:r>
    </w:p>
    <w:p w:rsidR="00B55CDB" w:rsidRDefault="00B55CDB" w:rsidP="00B55CDB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5-9-х классов — 15 минут.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Общая продолжительность использования электронных средств обучения на уроке не должна превышать для интерактивной доски:</w:t>
      </w:r>
    </w:p>
    <w:p w:rsidR="00B55CDB" w:rsidRDefault="00B55CDB" w:rsidP="00B55CDB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детей до 10 лет — 20 минут,</w:t>
      </w:r>
    </w:p>
    <w:p w:rsidR="00B55CDB" w:rsidRDefault="00B55CDB" w:rsidP="00B55CDB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старше 10 лет — 30 минут;</w:t>
      </w:r>
    </w:p>
    <w:p w:rsidR="00B55CDB" w:rsidRDefault="00B55CDB" w:rsidP="00B55C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компьютера:</w:t>
      </w:r>
    </w:p>
    <w:p w:rsidR="00B55CDB" w:rsidRDefault="00B55CDB" w:rsidP="00B55CDB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детей 1-2 классов — 20 минут,</w:t>
      </w:r>
    </w:p>
    <w:p w:rsidR="00B55CDB" w:rsidRDefault="00B55CDB" w:rsidP="00B55CDB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3-4 классов — 25 минут,</w:t>
      </w:r>
    </w:p>
    <w:p w:rsidR="00B55CDB" w:rsidRDefault="00B55CDB" w:rsidP="00B55CDB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5-9 классов — 30 минут,</w:t>
      </w:r>
    </w:p>
    <w:p w:rsidR="00B55CDB" w:rsidRDefault="00B55CDB" w:rsidP="00B55CDB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10-11 классов — 35 минут.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При использовании электронных средств обучения во время занятий и перемен должна проводиться гимнастика для глаз.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появлении программных ошибок или сбоях компьютерного оборудования обучающийся должен немедленно обратиться к учителю информатики.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появлении запаха гари, необычного звука немедленно прекратить работу и сообщить учителю информатики.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В случае появления неисправности в работе ЭСО немедленно следует выключить его и сообщить об этом учителю информатики.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При плохом самочувствии, появлении головной боли, головокружении и прочих симптомов прекратить работу и сообщить об этом учителю информатики.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 появлении рези в глазах, резком ухудшении видимости, невозможности сфокусировать взгляд или навести его на резкость, появления боли в пальцах и кистях рук, усиления сердцебиения немедленно прекратить работу, сообщить о происшедшем учителю информатики и обратиться к врачу.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При возникновении аварийной ситуации необходимо сохранять спокойствие, четко выполнять указания учителя и при необходимости эвакуироваться из помещения кабинета информатики.</w:t>
      </w:r>
    </w:p>
    <w:p w:rsidR="00B55CDB" w:rsidRDefault="00B55CDB" w:rsidP="00B55CD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по окончании работы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После окончания работы в кабинете информатики необходимо завершить все активные программы и корректно выключить компьютер.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По окончании работы привести в порядок свое рабочее место.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Оставить рабочее место чистым, поправить клавиатуру и мышь, задвинуть стул.</w:t>
      </w:r>
    </w:p>
    <w:p w:rsidR="00B66763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Выходить из кабинета информатики спокойным шагом и только по указанию учителя.</w:t>
      </w:r>
    </w:p>
    <w:p w:rsidR="00B55CDB" w:rsidRDefault="00B55CDB" w:rsidP="00B55CD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Обо всех недостатках, обнаруженных во время работы в кабинете, сообщить учителю информатики.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B66763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информатики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</w:t>
      </w:r>
      <w:r w:rsidR="00D55B86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B66763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информатики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622F6D"/>
    <w:multiLevelType w:val="multilevel"/>
    <w:tmpl w:val="318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91480B"/>
    <w:multiLevelType w:val="multilevel"/>
    <w:tmpl w:val="14EA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F00AEC"/>
    <w:multiLevelType w:val="multilevel"/>
    <w:tmpl w:val="7DD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8094731"/>
    <w:multiLevelType w:val="multilevel"/>
    <w:tmpl w:val="DA3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42379A"/>
    <w:multiLevelType w:val="multilevel"/>
    <w:tmpl w:val="AC82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DD481A"/>
    <w:multiLevelType w:val="multilevel"/>
    <w:tmpl w:val="A46C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3EB7C93"/>
    <w:multiLevelType w:val="multilevel"/>
    <w:tmpl w:val="C278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AFB1DC2"/>
    <w:multiLevelType w:val="multilevel"/>
    <w:tmpl w:val="871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2753FB3"/>
    <w:multiLevelType w:val="multilevel"/>
    <w:tmpl w:val="0B9C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22"/>
  </w:num>
  <w:num w:numId="3">
    <w:abstractNumId w:val="27"/>
  </w:num>
  <w:num w:numId="4">
    <w:abstractNumId w:val="4"/>
  </w:num>
  <w:num w:numId="5">
    <w:abstractNumId w:val="28"/>
  </w:num>
  <w:num w:numId="6">
    <w:abstractNumId w:val="23"/>
  </w:num>
  <w:num w:numId="7">
    <w:abstractNumId w:val="16"/>
  </w:num>
  <w:num w:numId="8">
    <w:abstractNumId w:val="11"/>
  </w:num>
  <w:num w:numId="9">
    <w:abstractNumId w:val="33"/>
  </w:num>
  <w:num w:numId="10">
    <w:abstractNumId w:val="32"/>
  </w:num>
  <w:num w:numId="11">
    <w:abstractNumId w:val="2"/>
  </w:num>
  <w:num w:numId="12">
    <w:abstractNumId w:val="21"/>
  </w:num>
  <w:num w:numId="13">
    <w:abstractNumId w:val="0"/>
  </w:num>
  <w:num w:numId="14">
    <w:abstractNumId w:val="8"/>
  </w:num>
  <w:num w:numId="15">
    <w:abstractNumId w:val="9"/>
  </w:num>
  <w:num w:numId="16">
    <w:abstractNumId w:val="36"/>
  </w:num>
  <w:num w:numId="17">
    <w:abstractNumId w:val="6"/>
  </w:num>
  <w:num w:numId="18">
    <w:abstractNumId w:val="25"/>
  </w:num>
  <w:num w:numId="19">
    <w:abstractNumId w:val="14"/>
  </w:num>
  <w:num w:numId="20">
    <w:abstractNumId w:val="15"/>
  </w:num>
  <w:num w:numId="21">
    <w:abstractNumId w:val="5"/>
  </w:num>
  <w:num w:numId="22">
    <w:abstractNumId w:val="12"/>
  </w:num>
  <w:num w:numId="23">
    <w:abstractNumId w:val="18"/>
  </w:num>
  <w:num w:numId="24">
    <w:abstractNumId w:val="13"/>
  </w:num>
  <w:num w:numId="25">
    <w:abstractNumId w:val="31"/>
  </w:num>
  <w:num w:numId="26">
    <w:abstractNumId w:val="35"/>
  </w:num>
  <w:num w:numId="27">
    <w:abstractNumId w:val="24"/>
  </w:num>
  <w:num w:numId="28">
    <w:abstractNumId w:val="30"/>
  </w:num>
  <w:num w:numId="29">
    <w:abstractNumId w:val="7"/>
  </w:num>
  <w:num w:numId="30">
    <w:abstractNumId w:val="17"/>
  </w:num>
  <w:num w:numId="31">
    <w:abstractNumId w:val="1"/>
  </w:num>
  <w:num w:numId="32">
    <w:abstractNumId w:val="19"/>
  </w:num>
  <w:num w:numId="33">
    <w:abstractNumId w:val="3"/>
  </w:num>
  <w:num w:numId="34">
    <w:abstractNumId w:val="29"/>
  </w:num>
  <w:num w:numId="35">
    <w:abstractNumId w:val="10"/>
  </w:num>
  <w:num w:numId="36">
    <w:abstractNumId w:val="20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6069C"/>
    <w:rsid w:val="0017350F"/>
    <w:rsid w:val="00183F8D"/>
    <w:rsid w:val="001E4AB9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77C28"/>
    <w:rsid w:val="00B55CDB"/>
    <w:rsid w:val="00B656EF"/>
    <w:rsid w:val="00B66763"/>
    <w:rsid w:val="00BA546B"/>
    <w:rsid w:val="00C2695E"/>
    <w:rsid w:val="00C56564"/>
    <w:rsid w:val="00D55B86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2023-11-03T17:50:00Z</dcterms:created>
  <dcterms:modified xsi:type="dcterms:W3CDTF">2023-11-07T14:49:00Z</dcterms:modified>
</cp:coreProperties>
</file>