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C563B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CE6C01" w:rsidRDefault="00CE6C01" w:rsidP="00E743A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39 - 2023</w:t>
      </w:r>
    </w:p>
    <w:p w:rsidR="00E743A9" w:rsidRDefault="00E743A9" w:rsidP="00E743A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 для обучающихся при выполнении практических работ в кабинете информатики</w:t>
      </w:r>
    </w:p>
    <w:p w:rsidR="00E743A9" w:rsidRDefault="00E743A9" w:rsidP="00E743A9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E743A9" w:rsidRDefault="00E743A9" w:rsidP="00E743A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 разработанная инструкция по охране труда применяется при выполнении практических работ в компьютерных классах общеобразовательной школы.</w:t>
      </w:r>
      <w:r>
        <w:rPr>
          <w:color w:val="1E2120"/>
          <w:sz w:val="23"/>
          <w:szCs w:val="23"/>
        </w:rPr>
        <w:br/>
        <w:t>1.2. Рабочим местом выполнения практических работ являются кабинеты информатики, оборудованные персональными компьютерами.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работе в компьютерном классе допускаются лица, ознакомленные с данной инструкцией по технике безопасности и правилами поведения в кабинете информатики.</w:t>
      </w:r>
      <w:r>
        <w:rPr>
          <w:color w:val="1E2120"/>
          <w:sz w:val="23"/>
          <w:szCs w:val="23"/>
        </w:rPr>
        <w:br/>
        <w:t xml:space="preserve">1.4. Работа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 компьютерном классе разрешается только в присутствии учителя (инженера, лаборанта).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Во время занятий посторонние лица могут находиться в классе только с разрешения учителя.</w:t>
      </w:r>
      <w:r>
        <w:rPr>
          <w:color w:val="1E2120"/>
          <w:sz w:val="23"/>
          <w:szCs w:val="23"/>
        </w:rPr>
        <w:br/>
        <w:t>1.6. Во время перемен между уроками проводится обязательное проветривание кабинета информатики с выходом обучающихся из класса.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Обучающиеся должны бережно относиться к электронным средствам обучения (ЭСО): интерактивным доскам, сенсорным экранам, информационным, а также компьютерам, ноутбукам, планшетам, моноблокам и иным электронным средствам обучения.</w:t>
      </w:r>
      <w:r>
        <w:rPr>
          <w:color w:val="1E2120"/>
          <w:sz w:val="23"/>
          <w:szCs w:val="23"/>
        </w:rPr>
        <w:br/>
        <w:t>1.8. Спокойно, не торопясь, входить и выходить из кабинета, не задевая столы и аппаратуру.</w:t>
      </w:r>
      <w:r>
        <w:rPr>
          <w:color w:val="1E2120"/>
          <w:sz w:val="23"/>
          <w:szCs w:val="23"/>
        </w:rPr>
        <w:br/>
        <w:t>1.9. Находясь в кабинете информатики при выполнении практических работ, обучающиеся обязаны точно выполнять указания учителя.</w:t>
      </w:r>
      <w:r>
        <w:rPr>
          <w:color w:val="1E2120"/>
          <w:sz w:val="23"/>
          <w:szCs w:val="23"/>
        </w:rPr>
        <w:br/>
        <w:t>1.10. Обучающиеся должны быть дисциплинированными и внимательными на занятиях.</w:t>
      </w:r>
      <w:r>
        <w:rPr>
          <w:color w:val="1E2120"/>
          <w:sz w:val="23"/>
          <w:szCs w:val="23"/>
        </w:rPr>
        <w:br/>
        <w:t>1.11. Не загромождать проходы портфелями, рюкзаками и сумками.</w:t>
      </w:r>
      <w:r>
        <w:rPr>
          <w:color w:val="1E2120"/>
          <w:sz w:val="23"/>
          <w:szCs w:val="23"/>
        </w:rPr>
        <w:br/>
        <w:t>1.12. Нельзя двигать аппаратуру без разрешения учителя.</w:t>
      </w:r>
      <w:r>
        <w:rPr>
          <w:color w:val="1E2120"/>
          <w:sz w:val="23"/>
          <w:szCs w:val="23"/>
        </w:rPr>
        <w:br/>
        <w:t>1.13. Не садиться на трубы и радиаторы водяного отопления.</w:t>
      </w:r>
      <w:r>
        <w:rPr>
          <w:color w:val="1E2120"/>
          <w:sz w:val="23"/>
          <w:szCs w:val="23"/>
        </w:rPr>
        <w:br/>
        <w:t>1.14. 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Основными вредными и опасными факторами при работе в кабинете информатики являются: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температура поверхностей ЭСО;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или пониженная температура воздуха рабочей зоны;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выделение в воздух рабочей зоны ряда химических веществ;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или пониженная влажность воздуха;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повышенный или пониженный уровень </w:t>
      </w:r>
      <w:proofErr w:type="gramStart"/>
      <w:r>
        <w:rPr>
          <w:color w:val="1E2120"/>
          <w:sz w:val="23"/>
          <w:szCs w:val="23"/>
        </w:rPr>
        <w:t>отрицательных</w:t>
      </w:r>
      <w:proofErr w:type="gramEnd"/>
      <w:r>
        <w:rPr>
          <w:color w:val="1E2120"/>
          <w:sz w:val="23"/>
          <w:szCs w:val="23"/>
        </w:rPr>
        <w:t xml:space="preserve"> и положительных </w:t>
      </w:r>
      <w:proofErr w:type="spellStart"/>
      <w:r>
        <w:rPr>
          <w:color w:val="1E2120"/>
          <w:sz w:val="23"/>
          <w:szCs w:val="23"/>
        </w:rPr>
        <w:t>аэроионов</w:t>
      </w:r>
      <w:proofErr w:type="spellEnd"/>
      <w:r>
        <w:rPr>
          <w:color w:val="1E2120"/>
          <w:sz w:val="23"/>
          <w:szCs w:val="23"/>
        </w:rPr>
        <w:t>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повышенное значение напряжения в электрической цепи, замыкание;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повышенный уровень статического электричества;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повышенный уровень электромагнитных излучений;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напряженность электрического поля;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отсутствие или недостаток естественного света;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недостаточная искусственная освещенность рабочей зоны;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яркость света;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повышенная контрастность;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прямая и отраженная </w:t>
      </w:r>
      <w:proofErr w:type="spellStart"/>
      <w:r>
        <w:rPr>
          <w:color w:val="1E2120"/>
          <w:sz w:val="23"/>
          <w:szCs w:val="23"/>
        </w:rPr>
        <w:t>блескость</w:t>
      </w:r>
      <w:proofErr w:type="spellEnd"/>
      <w:r>
        <w:rPr>
          <w:color w:val="1E2120"/>
          <w:sz w:val="23"/>
          <w:szCs w:val="23"/>
        </w:rPr>
        <w:t>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зрительное напряжение;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монотонность трудового процесса;</w:t>
      </w:r>
    </w:p>
    <w:p w:rsidR="00E743A9" w:rsidRDefault="00E743A9" w:rsidP="00E743A9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нервно-эмоциональные перегрузки.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1.15. </w:t>
      </w:r>
      <w:proofErr w:type="gramStart"/>
      <w:r>
        <w:rPr>
          <w:color w:val="1E2120"/>
          <w:sz w:val="23"/>
          <w:szCs w:val="23"/>
        </w:rPr>
        <w:t>Ученик на рабочем месте должен придерживаться общих правил безопасности жизнедеятельности и правил санитарной гигиены (согласно СП 2.4.3648-20 «Санитарно-эпидемиологические требования к организациям воспитания и обучения, отдыха и оздоровления детей и молодежи»).</w:t>
      </w:r>
      <w:r>
        <w:rPr>
          <w:color w:val="1E2120"/>
          <w:sz w:val="23"/>
          <w:szCs w:val="23"/>
        </w:rPr>
        <w:br/>
        <w:t>1.12 Обучающиеся, допустившие невыполнение или нарушение данной инструкции по охране труда, привлекаются к дисциплинарной ответственности и со всеми обучающимися проводится внеплановый инструктаж по охране труда.</w:t>
      </w:r>
      <w:proofErr w:type="gramEnd"/>
    </w:p>
    <w:p w:rsidR="00E743A9" w:rsidRDefault="00E743A9" w:rsidP="00E743A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выполнением практических работ по информатике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Войдя в кабинет информатики, обучающиеся спокойно занимают отведённое им место, не допуская толчков и перемещения оборудования.</w:t>
      </w:r>
      <w:r>
        <w:rPr>
          <w:color w:val="1E2120"/>
          <w:sz w:val="23"/>
          <w:szCs w:val="23"/>
        </w:rPr>
        <w:br/>
        <w:t>2.2. Необходимо убедиться в отсутствии видимых повреждений на рабочем месте.</w:t>
      </w:r>
      <w:r>
        <w:rPr>
          <w:color w:val="1E2120"/>
          <w:sz w:val="23"/>
          <w:szCs w:val="23"/>
        </w:rPr>
        <w:br/>
        <w:t>2.3. Обучающийся должен разместить на столе тетради, учебные пособия так, чтобы они не мешали работе на компьютере.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Принять правильную рабочую позу.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Перед выполнением работы, обучающийся внимательно изучает ход ее выполнения.</w:t>
      </w:r>
      <w:r>
        <w:rPr>
          <w:color w:val="1E2120"/>
          <w:sz w:val="23"/>
          <w:szCs w:val="23"/>
        </w:rPr>
        <w:br/>
        <w:t>2.6. Обучающийся включает персональный компьютер только с разрешения учителя.</w:t>
      </w:r>
      <w:r>
        <w:rPr>
          <w:color w:val="1E2120"/>
          <w:sz w:val="23"/>
          <w:szCs w:val="23"/>
        </w:rPr>
        <w:br/>
        <w:t>2.7. Включение персонального компьютера производится последовательно, при закрытом корпусе системного блока и монитора.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Посмотрите на индикатор монитора и системного блока и определите, включён или выключен компьютер.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Переместите мышь, если компьютер находится в энергосберегающем состоянии или включите питание системного блока, если компьютер был выключен.</w:t>
      </w:r>
      <w:r>
        <w:rPr>
          <w:color w:val="1E2120"/>
          <w:sz w:val="23"/>
          <w:szCs w:val="23"/>
        </w:rPr>
        <w:br/>
        <w:t>2.10. Дождитесь загрузки операционной системы.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Во время загрузки операционной системы запрещается нажимать на клавиши или перемещать мышь.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Работайте только с теми программами, которые необходимы для данной практической работы.</w:t>
      </w:r>
    </w:p>
    <w:p w:rsidR="00E743A9" w:rsidRDefault="00E743A9" w:rsidP="00E743A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выполнения практических работ в кабинете информатики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При работе необходимо, чтобы экран находился на расстоянии 60-80 см от глаз перпендикулярно линии взгляда.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3.2. Во время работы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запрещено передвижение по классу. Необходимо избегать резких движений.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Не касаться экрана монитора, проводов.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3.4. В процессе выполнения практической работы в кабинете информатики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необходимо также соблюдать инструкцию по охране труда для обучающихся в кабинете информатики.</w:t>
      </w:r>
      <w:r>
        <w:rPr>
          <w:color w:val="1E2120"/>
          <w:sz w:val="23"/>
          <w:szCs w:val="23"/>
        </w:rPr>
        <w:br/>
        <w:t>3.5. Во время практической работы необходимо выполнять все требования инструкции, а также текущие требования учителя или лаборанта.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Во время работы запрещается хождение по классу.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3.7. При работе в компьютерном классе выполнять только порученную работу, задания. Категорически запрещается выполнять другие задания и работы.</w:t>
      </w:r>
      <w:r>
        <w:rPr>
          <w:color w:val="1E2120"/>
          <w:sz w:val="23"/>
          <w:szCs w:val="23"/>
        </w:rPr>
        <w:br/>
        <w:t>3.8. Работать с клавиатурой чистыми руками. На клавиши нажимать плавно, не допуская резких ударов.</w:t>
      </w:r>
    </w:p>
    <w:p w:rsidR="00E743A9" w:rsidRDefault="00E743A9" w:rsidP="00E743A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В случае возникновения неисправности, сообщить учителю.</w:t>
      </w:r>
      <w:r>
        <w:rPr>
          <w:color w:val="1E2120"/>
          <w:sz w:val="23"/>
          <w:szCs w:val="23"/>
        </w:rPr>
        <w:br/>
        <w:t>3.10. Не пытаться самостоятельно производить регулировку или устранять неисправность аппаратуры.</w:t>
      </w:r>
      <w:r>
        <w:rPr>
          <w:color w:val="1E2120"/>
          <w:sz w:val="23"/>
          <w:szCs w:val="23"/>
        </w:rPr>
        <w:br/>
        <w:t>3.11. Неправильное обращение с аппаратурой, кабелями и монитором может привести к тяжелым поражениям электрическим током, вызвать загорание аппаратуры.</w:t>
      </w:r>
      <w:r>
        <w:rPr>
          <w:color w:val="1E2120"/>
          <w:sz w:val="23"/>
          <w:szCs w:val="23"/>
        </w:rPr>
        <w:br/>
        <w:t>Поэтому,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строго запрещено: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трогать разъемы соединительных кабелей;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питающим проводам и устройствам заземления;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экрану и к тыльной стороне монитора, клавиатуры;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включать и отключать аппаратуру без указания учителя;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вещи, книги и тетради на периферийные устройства;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принимать пищу и расчесываться на рабочем месте;</w:t>
      </w:r>
    </w:p>
    <w:p w:rsidR="00E743A9" w:rsidRDefault="00E743A9" w:rsidP="00E743A9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работать во влажной одежде и влажными руками.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Не вставать со своих мест, когда в компьютерный класс входят посетители.</w:t>
      </w:r>
    </w:p>
    <w:p w:rsidR="00E743A9" w:rsidRDefault="00E743A9" w:rsidP="00E743A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по окончании практических работ по информатике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После окончания работы обучающийся оповещает учителя и последовательно отключает компьютер, точно выполняя его указания.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Приводит в порядок рабочее место.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Обо всех недостатках, обнаруженных во время работы, сообщает учителю.</w:t>
      </w:r>
      <w:r>
        <w:rPr>
          <w:color w:val="1E2120"/>
          <w:sz w:val="23"/>
          <w:szCs w:val="23"/>
        </w:rPr>
        <w:br/>
        <w:t>4.4. Спокойно, не задевая, не толкая остальных, выходит из кабинета.</w:t>
      </w:r>
    </w:p>
    <w:p w:rsidR="00E743A9" w:rsidRDefault="00E743A9" w:rsidP="00E743A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и охраны труда в аварийных ситуациях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При появлении запаха гари,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 xml:space="preserve"> оставляет рабочее место, немедленно сообщая учителю информатики. Учитель информатики, в свою очередь, сообщает о неисправности заместителю директора по АХР (завхозу) школы.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В случае появления неисправности в работе персонального компьютера (при появлении необычного звука или отключения аппаратуры), следует немедленно прекратить работу и доложить об этом преподавателю или лаборанту.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плохом самочувствии, появлении головной боли, головокружении и прочих недомоганиях следует прекратить работу и сообщить об этом учителю (преподавателю).</w:t>
      </w:r>
      <w:r>
        <w:rPr>
          <w:color w:val="1E2120"/>
          <w:sz w:val="23"/>
          <w:szCs w:val="23"/>
        </w:rPr>
        <w:br/>
        <w:t>5.4. При поражении электрическим током немедленно отключить технику, оказать первую помощь пострадавшему, при необходимости отправить его в ближайшее лечебное учреждение и сообщить об этом администрации организации.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 возникновении аварийной ситуации необходимо чётко выполнить указания учителя и при необходимости эвакуироваться из помещения.</w:t>
      </w:r>
    </w:p>
    <w:p w:rsidR="00E743A9" w:rsidRDefault="00E743A9" w:rsidP="00E743A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5.6. Во всех случаях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 xml:space="preserve"> действует согласно с общими и специальными правилами безопасности жизнедеятельности.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E743A9" w:rsidRDefault="00E743A9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lastRenderedPageBreak/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3C4303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</w:t>
      </w:r>
      <w:r w:rsidR="00C563B2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</w:t>
      </w:r>
      <w:r w:rsidR="00E743A9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практических з</w:t>
      </w:r>
      <w:r w:rsidR="005809A4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анятий в кабинете информатики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5C9"/>
    <w:multiLevelType w:val="multilevel"/>
    <w:tmpl w:val="DEBE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164B7C"/>
    <w:multiLevelType w:val="multilevel"/>
    <w:tmpl w:val="344C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D271A5"/>
    <w:multiLevelType w:val="multilevel"/>
    <w:tmpl w:val="3EC2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D67070"/>
    <w:multiLevelType w:val="multilevel"/>
    <w:tmpl w:val="82EE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AC0DB2"/>
    <w:multiLevelType w:val="multilevel"/>
    <w:tmpl w:val="45EE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5A339B"/>
    <w:multiLevelType w:val="multilevel"/>
    <w:tmpl w:val="EC88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DD12EE"/>
    <w:multiLevelType w:val="multilevel"/>
    <w:tmpl w:val="EE84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DF5E35"/>
    <w:multiLevelType w:val="multilevel"/>
    <w:tmpl w:val="DEDC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806BAD"/>
    <w:multiLevelType w:val="multilevel"/>
    <w:tmpl w:val="0EEC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2828B4"/>
    <w:multiLevelType w:val="multilevel"/>
    <w:tmpl w:val="6C5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4E59A4"/>
    <w:multiLevelType w:val="multilevel"/>
    <w:tmpl w:val="694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1C00D25"/>
    <w:multiLevelType w:val="multilevel"/>
    <w:tmpl w:val="0C16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3C75228"/>
    <w:multiLevelType w:val="multilevel"/>
    <w:tmpl w:val="FB2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767DF6"/>
    <w:multiLevelType w:val="multilevel"/>
    <w:tmpl w:val="47C4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C700DD1"/>
    <w:multiLevelType w:val="multilevel"/>
    <w:tmpl w:val="94C6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6E6714"/>
    <w:multiLevelType w:val="multilevel"/>
    <w:tmpl w:val="6A20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9D79B1"/>
    <w:multiLevelType w:val="multilevel"/>
    <w:tmpl w:val="A526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69704A"/>
    <w:multiLevelType w:val="multilevel"/>
    <w:tmpl w:val="150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75574F9"/>
    <w:multiLevelType w:val="multilevel"/>
    <w:tmpl w:val="8C4C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AAC0E2A"/>
    <w:multiLevelType w:val="multilevel"/>
    <w:tmpl w:val="161A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E307107"/>
    <w:multiLevelType w:val="multilevel"/>
    <w:tmpl w:val="AD00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FE56DE9"/>
    <w:multiLevelType w:val="multilevel"/>
    <w:tmpl w:val="8084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5D54A5D"/>
    <w:multiLevelType w:val="multilevel"/>
    <w:tmpl w:val="36F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45D3C52"/>
    <w:multiLevelType w:val="multilevel"/>
    <w:tmpl w:val="B296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5311269"/>
    <w:multiLevelType w:val="multilevel"/>
    <w:tmpl w:val="FA64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A9B22D8"/>
    <w:multiLevelType w:val="multilevel"/>
    <w:tmpl w:val="DA8E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1C6FF3"/>
    <w:multiLevelType w:val="multilevel"/>
    <w:tmpl w:val="2AD6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F85319D"/>
    <w:multiLevelType w:val="multilevel"/>
    <w:tmpl w:val="22D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BC9499D"/>
    <w:multiLevelType w:val="multilevel"/>
    <w:tmpl w:val="BAF2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CD43DFA"/>
    <w:multiLevelType w:val="multilevel"/>
    <w:tmpl w:val="B6FE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F8C0B9E"/>
    <w:multiLevelType w:val="multilevel"/>
    <w:tmpl w:val="B9FA2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59C3306"/>
    <w:multiLevelType w:val="multilevel"/>
    <w:tmpl w:val="6AF0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CD71562"/>
    <w:multiLevelType w:val="multilevel"/>
    <w:tmpl w:val="25D8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E105C5"/>
    <w:multiLevelType w:val="multilevel"/>
    <w:tmpl w:val="F226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32"/>
  </w:num>
  <w:num w:numId="3">
    <w:abstractNumId w:val="28"/>
  </w:num>
  <w:num w:numId="4">
    <w:abstractNumId w:val="4"/>
  </w:num>
  <w:num w:numId="5">
    <w:abstractNumId w:val="23"/>
  </w:num>
  <w:num w:numId="6">
    <w:abstractNumId w:val="13"/>
  </w:num>
  <w:num w:numId="7">
    <w:abstractNumId w:val="7"/>
  </w:num>
  <w:num w:numId="8">
    <w:abstractNumId w:val="11"/>
  </w:num>
  <w:num w:numId="9">
    <w:abstractNumId w:val="29"/>
  </w:num>
  <w:num w:numId="10">
    <w:abstractNumId w:val="25"/>
  </w:num>
  <w:num w:numId="11">
    <w:abstractNumId w:val="10"/>
  </w:num>
  <w:num w:numId="12">
    <w:abstractNumId w:val="38"/>
  </w:num>
  <w:num w:numId="13">
    <w:abstractNumId w:val="34"/>
  </w:num>
  <w:num w:numId="14">
    <w:abstractNumId w:val="30"/>
  </w:num>
  <w:num w:numId="15">
    <w:abstractNumId w:val="18"/>
  </w:num>
  <w:num w:numId="16">
    <w:abstractNumId w:val="35"/>
  </w:num>
  <w:num w:numId="17">
    <w:abstractNumId w:val="31"/>
  </w:num>
  <w:num w:numId="18">
    <w:abstractNumId w:val="15"/>
  </w:num>
  <w:num w:numId="19">
    <w:abstractNumId w:val="8"/>
  </w:num>
  <w:num w:numId="20">
    <w:abstractNumId w:val="19"/>
  </w:num>
  <w:num w:numId="21">
    <w:abstractNumId w:val="20"/>
  </w:num>
  <w:num w:numId="22">
    <w:abstractNumId w:val="2"/>
  </w:num>
  <w:num w:numId="23">
    <w:abstractNumId w:val="16"/>
  </w:num>
  <w:num w:numId="24">
    <w:abstractNumId w:val="17"/>
  </w:num>
  <w:num w:numId="25">
    <w:abstractNumId w:val="24"/>
  </w:num>
  <w:num w:numId="26">
    <w:abstractNumId w:val="27"/>
  </w:num>
  <w:num w:numId="27">
    <w:abstractNumId w:val="5"/>
  </w:num>
  <w:num w:numId="28">
    <w:abstractNumId w:val="9"/>
  </w:num>
  <w:num w:numId="29">
    <w:abstractNumId w:val="0"/>
  </w:num>
  <w:num w:numId="30">
    <w:abstractNumId w:val="37"/>
  </w:num>
  <w:num w:numId="31">
    <w:abstractNumId w:val="1"/>
  </w:num>
  <w:num w:numId="32">
    <w:abstractNumId w:val="6"/>
  </w:num>
  <w:num w:numId="33">
    <w:abstractNumId w:val="22"/>
  </w:num>
  <w:num w:numId="34">
    <w:abstractNumId w:val="36"/>
  </w:num>
  <w:num w:numId="35">
    <w:abstractNumId w:val="33"/>
  </w:num>
  <w:num w:numId="36">
    <w:abstractNumId w:val="26"/>
  </w:num>
  <w:num w:numId="37">
    <w:abstractNumId w:val="21"/>
  </w:num>
  <w:num w:numId="38">
    <w:abstractNumId w:val="12"/>
  </w:num>
  <w:num w:numId="39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1F2659"/>
    <w:rsid w:val="00201221"/>
    <w:rsid w:val="00284D58"/>
    <w:rsid w:val="002B61D8"/>
    <w:rsid w:val="002E729F"/>
    <w:rsid w:val="00303358"/>
    <w:rsid w:val="003237BA"/>
    <w:rsid w:val="00333C27"/>
    <w:rsid w:val="00334706"/>
    <w:rsid w:val="00346387"/>
    <w:rsid w:val="00385A05"/>
    <w:rsid w:val="003A1AB9"/>
    <w:rsid w:val="003C4303"/>
    <w:rsid w:val="0043339C"/>
    <w:rsid w:val="004843A5"/>
    <w:rsid w:val="004B3C6D"/>
    <w:rsid w:val="00540804"/>
    <w:rsid w:val="00546F29"/>
    <w:rsid w:val="00567BA0"/>
    <w:rsid w:val="00572986"/>
    <w:rsid w:val="005809A4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3930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41781"/>
    <w:rsid w:val="00C563B2"/>
    <w:rsid w:val="00C56564"/>
    <w:rsid w:val="00C860AC"/>
    <w:rsid w:val="00C93920"/>
    <w:rsid w:val="00CE6C01"/>
    <w:rsid w:val="00CF169F"/>
    <w:rsid w:val="00CF28C4"/>
    <w:rsid w:val="00D258D8"/>
    <w:rsid w:val="00D55B86"/>
    <w:rsid w:val="00D60981"/>
    <w:rsid w:val="00D6567F"/>
    <w:rsid w:val="00D72A4F"/>
    <w:rsid w:val="00D74092"/>
    <w:rsid w:val="00D91359"/>
    <w:rsid w:val="00DB3025"/>
    <w:rsid w:val="00DC34FD"/>
    <w:rsid w:val="00E174D6"/>
    <w:rsid w:val="00E743A9"/>
    <w:rsid w:val="00EE2676"/>
    <w:rsid w:val="00EE5D45"/>
    <w:rsid w:val="00F21494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5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7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10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3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2023-11-03T19:47:00Z</dcterms:created>
  <dcterms:modified xsi:type="dcterms:W3CDTF">2023-11-07T16:19:00Z</dcterms:modified>
</cp:coreProperties>
</file>