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C563B2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FF5683" w:rsidRDefault="00FF5683" w:rsidP="005809A4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38 - 2023</w:t>
      </w:r>
    </w:p>
    <w:p w:rsidR="005809A4" w:rsidRDefault="005809A4" w:rsidP="005809A4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 xml:space="preserve">по охране труда для </w:t>
      </w:r>
      <w:proofErr w:type="gramStart"/>
      <w:r>
        <w:rPr>
          <w:color w:val="1E2120"/>
          <w:sz w:val="33"/>
          <w:szCs w:val="33"/>
        </w:rPr>
        <w:t>обучающихся</w:t>
      </w:r>
      <w:proofErr w:type="gramEnd"/>
      <w:r>
        <w:rPr>
          <w:color w:val="1E2120"/>
          <w:sz w:val="33"/>
          <w:szCs w:val="33"/>
        </w:rPr>
        <w:t xml:space="preserve"> в кабинете информатики</w:t>
      </w:r>
    </w:p>
    <w:p w:rsidR="005809A4" w:rsidRDefault="005809A4" w:rsidP="005809A4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5809A4" w:rsidRDefault="005809A4" w:rsidP="005809A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безопасности</w:t>
      </w:r>
    </w:p>
    <w:p w:rsidR="005809A4" w:rsidRDefault="005809A4" w:rsidP="005809A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К работе в кабинете информатики допускаются обучающиеся, прошедшие инструктаж по охране труда, медицинский осмотр, не имеющие противопоказаний по состоянию здоровья и ознакомленные с данной инструкцией.</w:t>
      </w:r>
    </w:p>
    <w:p w:rsidR="005809A4" w:rsidRDefault="005809A4" w:rsidP="005809A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1.2. Работа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в компьютерном классе разрешается только в присутствии преподавателя (инженера, лаборанта).</w:t>
      </w:r>
    </w:p>
    <w:p w:rsidR="005809A4" w:rsidRDefault="005809A4" w:rsidP="005809A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Во время занятий посторонние лица могут находиться в классе только с разрешения преподавателя.</w:t>
      </w:r>
      <w:r>
        <w:rPr>
          <w:color w:val="1E2120"/>
          <w:sz w:val="23"/>
          <w:szCs w:val="23"/>
        </w:rPr>
        <w:br/>
        <w:t>1.4. Во время перемен между уроками проводится обязательное проветривание компьютерного кабинета с обязательным выходом обучающихся из класса.</w:t>
      </w:r>
    </w:p>
    <w:p w:rsidR="005809A4" w:rsidRDefault="005809A4" w:rsidP="005809A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работе в кабинете информатики возможно воздействие на обучающихся следующих опасных и вредных производственных факторов:</w:t>
      </w:r>
    </w:p>
    <w:p w:rsidR="005809A4" w:rsidRDefault="005809A4" w:rsidP="005809A4">
      <w:pPr>
        <w:numPr>
          <w:ilvl w:val="0"/>
          <w:numId w:val="3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неблагоприятное воздействие на организм человека </w:t>
      </w:r>
      <w:proofErr w:type="spellStart"/>
      <w:r>
        <w:rPr>
          <w:color w:val="1E2120"/>
          <w:sz w:val="23"/>
          <w:szCs w:val="23"/>
        </w:rPr>
        <w:t>неонизирующих</w:t>
      </w:r>
      <w:proofErr w:type="spellEnd"/>
      <w:r>
        <w:rPr>
          <w:color w:val="1E2120"/>
          <w:sz w:val="23"/>
          <w:szCs w:val="23"/>
        </w:rPr>
        <w:t xml:space="preserve"> электромагнитных излучений мониторов;</w:t>
      </w:r>
    </w:p>
    <w:p w:rsidR="005809A4" w:rsidRDefault="005809A4" w:rsidP="005809A4">
      <w:pPr>
        <w:numPr>
          <w:ilvl w:val="0"/>
          <w:numId w:val="3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неблагоприятное воздействие на зрение визуальных </w:t>
      </w:r>
      <w:proofErr w:type="spellStart"/>
      <w:r>
        <w:rPr>
          <w:color w:val="1E2120"/>
          <w:sz w:val="23"/>
          <w:szCs w:val="23"/>
        </w:rPr>
        <w:t>эргономичес¬ких</w:t>
      </w:r>
      <w:proofErr w:type="spellEnd"/>
      <w:r>
        <w:rPr>
          <w:color w:val="1E2120"/>
          <w:sz w:val="23"/>
          <w:szCs w:val="23"/>
        </w:rPr>
        <w:t xml:space="preserve"> параметров мониторов, выходящих за пределы оптимального диапазона;</w:t>
      </w:r>
    </w:p>
    <w:p w:rsidR="005809A4" w:rsidRDefault="005809A4" w:rsidP="005809A4">
      <w:pPr>
        <w:numPr>
          <w:ilvl w:val="0"/>
          <w:numId w:val="3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электрическим током.</w:t>
      </w:r>
    </w:p>
    <w:p w:rsidR="005809A4" w:rsidRDefault="005809A4" w:rsidP="005809A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Помните, что каждый обучающийся в ответе за состояние своего рабочего места и сохранность размещенного на нем оборудования.</w:t>
      </w:r>
    </w:p>
    <w:p w:rsidR="005809A4" w:rsidRDefault="005809A4" w:rsidP="005809A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1.7. Кабинет информатики комплектуется </w:t>
      </w:r>
      <w:proofErr w:type="spellStart"/>
      <w:r>
        <w:rPr>
          <w:color w:val="1E2120"/>
          <w:sz w:val="23"/>
          <w:szCs w:val="23"/>
        </w:rPr>
        <w:t>медаптечкой</w:t>
      </w:r>
      <w:proofErr w:type="spellEnd"/>
      <w:r>
        <w:rPr>
          <w:color w:val="1E2120"/>
          <w:sz w:val="23"/>
          <w:szCs w:val="23"/>
        </w:rPr>
        <w:t xml:space="preserve"> с набором необходимых медикаментов и перевязочных сре</w:t>
      </w:r>
      <w:proofErr w:type="gramStart"/>
      <w:r>
        <w:rPr>
          <w:color w:val="1E2120"/>
          <w:sz w:val="23"/>
          <w:szCs w:val="23"/>
        </w:rPr>
        <w:t>дств дл</w:t>
      </w:r>
      <w:proofErr w:type="gramEnd"/>
      <w:r>
        <w:rPr>
          <w:color w:val="1E2120"/>
          <w:sz w:val="23"/>
          <w:szCs w:val="23"/>
        </w:rPr>
        <w:t>я оказания первой помощи при травмах или при плохом самочувствии.</w:t>
      </w:r>
      <w:r>
        <w:rPr>
          <w:color w:val="1E2120"/>
          <w:sz w:val="23"/>
          <w:szCs w:val="23"/>
        </w:rPr>
        <w:br/>
        <w:t xml:space="preserve">1.8. При работе в кабинете информатики необходимо соблюдать правила </w:t>
      </w:r>
      <w:proofErr w:type="spellStart"/>
      <w:r>
        <w:rPr>
          <w:color w:val="1E2120"/>
          <w:sz w:val="23"/>
          <w:szCs w:val="23"/>
        </w:rPr>
        <w:t>пожар¬ной</w:t>
      </w:r>
      <w:proofErr w:type="spellEnd"/>
      <w:r>
        <w:rPr>
          <w:color w:val="1E2120"/>
          <w:sz w:val="23"/>
          <w:szCs w:val="23"/>
        </w:rPr>
        <w:t xml:space="preserve"> безопасности, знать места расположения первичных средств пожаротушения.</w:t>
      </w:r>
      <w:r>
        <w:rPr>
          <w:color w:val="1E2120"/>
          <w:sz w:val="23"/>
          <w:szCs w:val="23"/>
        </w:rPr>
        <w:br/>
        <w:t xml:space="preserve">1.9. </w:t>
      </w:r>
      <w:proofErr w:type="gramStart"/>
      <w:r>
        <w:rPr>
          <w:color w:val="1E2120"/>
          <w:sz w:val="23"/>
          <w:szCs w:val="23"/>
        </w:rPr>
        <w:t>Соблюдение требований настоящей инструкции обязательно для обучающихся, работающих в кабинете информатики.</w:t>
      </w:r>
      <w:proofErr w:type="gramEnd"/>
    </w:p>
    <w:p w:rsidR="005809A4" w:rsidRDefault="005809A4" w:rsidP="005809A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1.10. Пребывание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в помещении кабинета допускается только в присутствии преподавателя.</w:t>
      </w:r>
      <w:r>
        <w:rPr>
          <w:color w:val="1E2120"/>
          <w:sz w:val="23"/>
          <w:szCs w:val="23"/>
        </w:rPr>
        <w:br/>
        <w:t>1.11. Категорически запрещается находиться в кабинете информатики в верхней одежде.</w:t>
      </w:r>
      <w:r>
        <w:rPr>
          <w:color w:val="1E2120"/>
          <w:sz w:val="23"/>
          <w:szCs w:val="23"/>
        </w:rPr>
        <w:br/>
        <w:t>1.12. В кабинете информатики запрещено использование мобильных сре</w:t>
      </w:r>
      <w:proofErr w:type="gramStart"/>
      <w:r>
        <w:rPr>
          <w:color w:val="1E2120"/>
          <w:sz w:val="23"/>
          <w:szCs w:val="23"/>
        </w:rPr>
        <w:t>дств св</w:t>
      </w:r>
      <w:proofErr w:type="gramEnd"/>
      <w:r>
        <w:rPr>
          <w:color w:val="1E2120"/>
          <w:sz w:val="23"/>
          <w:szCs w:val="23"/>
        </w:rPr>
        <w:t>язи.</w:t>
      </w:r>
      <w:r>
        <w:rPr>
          <w:color w:val="1E2120"/>
          <w:sz w:val="23"/>
          <w:szCs w:val="23"/>
        </w:rPr>
        <w:br/>
        <w:t>1.13. В процессе работы с персональными компьютерами обучающиеся должны соблюдать порядок проведения работ, правила личной гигиены, содержать в чистоте рабочее место.</w:t>
      </w:r>
      <w:r>
        <w:rPr>
          <w:color w:val="1E2120"/>
          <w:sz w:val="23"/>
          <w:szCs w:val="23"/>
        </w:rPr>
        <w:br/>
        <w:t xml:space="preserve">1.14.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 xml:space="preserve"> запрещается приносить на занятия острые, режущие, колющие и другие опасные для жизни и безопасности предметы, химические вещества.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</w:rPr>
        <w:lastRenderedPageBreak/>
        <w:t xml:space="preserve">1.15. </w:t>
      </w:r>
      <w:proofErr w:type="gramStart"/>
      <w:r>
        <w:rPr>
          <w:color w:val="1E2120"/>
          <w:sz w:val="23"/>
          <w:szCs w:val="23"/>
        </w:rPr>
        <w:t>Обучающимся запрещается бегать по кабинету или играть в кабинете в подвижные игры, без разрешения учителя подходить к имеющемуся в кабинете оборудованию и пользоваться им, самостоятельно включать: интерактивные доски, сенсорные экраны, информационные панели и иные средства отображения информации, а также компьютеры, ноутбуки, планшеты, моноблоки, иные электронные средства обучения (ЭСО) или запускать компьютерные программы, трогать разъемы соединительных кабелей.</w:t>
      </w:r>
      <w:proofErr w:type="gramEnd"/>
    </w:p>
    <w:p w:rsidR="005809A4" w:rsidRDefault="005809A4" w:rsidP="005809A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1.16. Обучающиеся, допустившие невыполнение или нарушение инструкции по охране труда, </w:t>
      </w:r>
      <w:proofErr w:type="gramStart"/>
      <w:r>
        <w:rPr>
          <w:color w:val="1E2120"/>
          <w:sz w:val="23"/>
          <w:szCs w:val="23"/>
        </w:rPr>
        <w:t>привлекаются к ответственности и со всеми обучающимися проводится</w:t>
      </w:r>
      <w:proofErr w:type="gramEnd"/>
      <w:r>
        <w:rPr>
          <w:color w:val="1E2120"/>
          <w:sz w:val="23"/>
          <w:szCs w:val="23"/>
        </w:rPr>
        <w:t xml:space="preserve"> внеплановый инструктаж по охране труда.</w:t>
      </w:r>
    </w:p>
    <w:p w:rsidR="005809A4" w:rsidRDefault="005809A4" w:rsidP="005809A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работы</w:t>
      </w:r>
    </w:p>
    <w:p w:rsidR="005809A4" w:rsidRDefault="005809A4" w:rsidP="005809A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Перед началом работы необходимо:</w:t>
      </w:r>
    </w:p>
    <w:p w:rsidR="005809A4" w:rsidRDefault="005809A4" w:rsidP="005809A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Убедиться в отсутствии видимых повреждений на рабочем месте.</w:t>
      </w:r>
      <w:r>
        <w:rPr>
          <w:color w:val="1E2120"/>
          <w:sz w:val="23"/>
          <w:szCs w:val="23"/>
        </w:rPr>
        <w:br/>
        <w:t>2.2. Разместить на столе тетради, учебные пособия так, чтобы они не мешали работе на компьютере.</w:t>
      </w:r>
      <w:r>
        <w:rPr>
          <w:color w:val="1E2120"/>
          <w:sz w:val="23"/>
          <w:szCs w:val="23"/>
        </w:rPr>
        <w:br/>
        <w:t>2.3. Принять правильною рабочую позу.</w:t>
      </w:r>
    </w:p>
    <w:p w:rsidR="005809A4" w:rsidRDefault="005809A4" w:rsidP="005809A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Посмотреть на индикатор монитора и системного блока и определить, включён или выключен компьютер. Переместить мышь, если компьютер находится в энергосберегающем состоянии, или включить монитор, если он был выключен.</w:t>
      </w:r>
    </w:p>
    <w:p w:rsidR="005809A4" w:rsidRDefault="005809A4" w:rsidP="005809A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работы</w:t>
      </w:r>
    </w:p>
    <w:p w:rsidR="005809A4" w:rsidRDefault="005809A4" w:rsidP="005809A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работе в компьютерном классе обучающимся категорически запрещается: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находиться в классе в верхней одежде;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класть одежду и сумки на столы;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бегать, толкать друг друга, громко разговаривать, отвлекать товарищей;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находиться в классе с напитками и едой;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располагаться сбоку или сзади от включенного монитора;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присоединять или отсоединять кабели, трогать разъемы, провода и розетки;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передвигать компьютеры, мониторы и другие ЭСО;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открывать системный блок;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включать и выключать компьютеры самостоятельно.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пытаться самостоятельно устранять неисправности в работе аппаратуры;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перекрывать вентиляционные отверстия на системном блоке и мониторе;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ударять по клавиатуре, нажимать бесцельно на клавиши;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класть книги, тетради и другие вещи на клавиатуру, монитор, системный блок и другие ЭСО;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удалять и перемещать чужие файлы;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прикасаться к питающим проводам и устройствам заземления;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прикасаться к экрану и тыльной стороне экрана и клавиатуры;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работать во влажной одежде и влажными руками;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использовать сменные носители информации без предварительной проверки антивирусной программой;</w:t>
      </w:r>
    </w:p>
    <w:p w:rsidR="005809A4" w:rsidRDefault="005809A4" w:rsidP="005809A4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приносить и запускать компьютерные игры.</w:t>
      </w:r>
    </w:p>
    <w:p w:rsidR="005809A4" w:rsidRDefault="005809A4" w:rsidP="005809A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Находясь в компьютерном классе, обучающиеся обязаны:</w:t>
      </w:r>
    </w:p>
    <w:p w:rsidR="005809A4" w:rsidRDefault="005809A4" w:rsidP="005809A4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тишину и порядок;</w:t>
      </w:r>
    </w:p>
    <w:p w:rsidR="005809A4" w:rsidRDefault="005809A4" w:rsidP="005809A4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требования преподавателя и лаборанта;</w:t>
      </w:r>
    </w:p>
    <w:p w:rsidR="005809A4" w:rsidRDefault="005809A4" w:rsidP="005809A4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находясь в сети, работать только под своим именем и паролем;</w:t>
      </w:r>
    </w:p>
    <w:p w:rsidR="005809A4" w:rsidRDefault="005809A4" w:rsidP="005809A4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режим работы (согласно СП 2.4.3648-20 «Санитарно-эпидемиологические требования к организациям воспитания и обучения, отдыха и оздоровления детей и молодежи»);</w:t>
      </w:r>
    </w:p>
    <w:p w:rsidR="005809A4" w:rsidRDefault="005809A4" w:rsidP="005809A4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кабинете при выполнении практических работ по информатике необходимо строго соблюдать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для учащихся при выполнении практических работ в кабинете информатики</w:t>
        </w:r>
      </w:hyperlink>
      <w:r>
        <w:rPr>
          <w:color w:val="1E2120"/>
          <w:sz w:val="23"/>
          <w:szCs w:val="23"/>
        </w:rPr>
        <w:t>.</w:t>
      </w:r>
    </w:p>
    <w:p w:rsidR="005809A4" w:rsidRDefault="005809A4" w:rsidP="005809A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3.3. При появлении рези в глазах, резком ухудшении видимости, невозможности сфокусировать взгляд или навести его на резкость, появления боли в пальцах и кистях рук, усиления сердцебиения немедленно покинуть рабочее место, сообщить о происшедшем преподавателю и обратиться к врачу.</w:t>
      </w:r>
    </w:p>
    <w:p w:rsidR="005809A4" w:rsidRDefault="005809A4" w:rsidP="005809A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Работая за компьютером, необходимо соблюдать правила:</w:t>
      </w:r>
    </w:p>
    <w:p w:rsidR="005809A4" w:rsidRDefault="005809A4" w:rsidP="005809A4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расстояние от экрана до глаз — 60-80 см (расстояние вытянутой руки);</w:t>
      </w:r>
    </w:p>
    <w:p w:rsidR="005809A4" w:rsidRDefault="005809A4" w:rsidP="005809A4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вертикально прямая спина;</w:t>
      </w:r>
    </w:p>
    <w:p w:rsidR="005809A4" w:rsidRDefault="005809A4" w:rsidP="005809A4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плечи опущены и расслаблены;</w:t>
      </w:r>
    </w:p>
    <w:p w:rsidR="005809A4" w:rsidRDefault="005809A4" w:rsidP="005809A4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ноги на полу и не скрещены;</w:t>
      </w:r>
    </w:p>
    <w:p w:rsidR="005809A4" w:rsidRDefault="005809A4" w:rsidP="005809A4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локти, запястья и кисти рук на одном уровне;</w:t>
      </w:r>
    </w:p>
    <w:p w:rsidR="005809A4" w:rsidRDefault="005809A4" w:rsidP="005809A4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локтевые, тазобедренные, коленные, голеностопные суставы под прямым углом;</w:t>
      </w:r>
    </w:p>
    <w:p w:rsidR="005809A4" w:rsidRDefault="005809A4" w:rsidP="005809A4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приветствовать входящих в класс во время урока сидя.</w:t>
      </w:r>
    </w:p>
    <w:p w:rsidR="005809A4" w:rsidRDefault="005809A4" w:rsidP="005809A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3.4. При использовании ЭСО с демонстрацией обучающих фильмов, программ или иной информации, предусматривающих ее фиксацию в тетрадях </w:t>
      </w:r>
      <w:proofErr w:type="gramStart"/>
      <w:r>
        <w:rPr>
          <w:color w:val="1E2120"/>
          <w:sz w:val="23"/>
          <w:szCs w:val="23"/>
        </w:rPr>
        <w:t>обучающимися</w:t>
      </w:r>
      <w:proofErr w:type="gramEnd"/>
      <w:r>
        <w:rPr>
          <w:color w:val="1E2120"/>
          <w:sz w:val="23"/>
          <w:szCs w:val="23"/>
        </w:rPr>
        <w:t>, продолжительность непрерывного использования экрана не должна превышать:</w:t>
      </w:r>
    </w:p>
    <w:p w:rsidR="005809A4" w:rsidRDefault="005809A4" w:rsidP="005809A4">
      <w:pPr>
        <w:numPr>
          <w:ilvl w:val="0"/>
          <w:numId w:val="3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для обучающихся 1-4-х классов — 10 минут,</w:t>
      </w:r>
    </w:p>
    <w:p w:rsidR="005809A4" w:rsidRDefault="005809A4" w:rsidP="005809A4">
      <w:pPr>
        <w:numPr>
          <w:ilvl w:val="0"/>
          <w:numId w:val="3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для 5-9-х классов — 15 минут.</w:t>
      </w:r>
    </w:p>
    <w:p w:rsidR="005809A4" w:rsidRDefault="005809A4" w:rsidP="005809A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Общая продолжительность использования ЭСО на уроке не должна превышать для </w:t>
      </w:r>
      <w:r>
        <w:rPr>
          <w:rStyle w:val="a7"/>
          <w:rFonts w:ascii="inherit" w:hAnsi="inherit"/>
          <w:b/>
          <w:bCs/>
          <w:color w:val="1E2120"/>
          <w:sz w:val="23"/>
          <w:szCs w:val="23"/>
          <w:u w:val="single"/>
          <w:bdr w:val="none" w:sz="0" w:space="0" w:color="auto" w:frame="1"/>
        </w:rPr>
        <w:t>интерактивной доски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:</w:t>
      </w:r>
    </w:p>
    <w:p w:rsidR="005809A4" w:rsidRDefault="005809A4" w:rsidP="005809A4">
      <w:pPr>
        <w:numPr>
          <w:ilvl w:val="0"/>
          <w:numId w:val="3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для детей до 10 лет — 20 минут,</w:t>
      </w:r>
    </w:p>
    <w:p w:rsidR="005809A4" w:rsidRDefault="005809A4" w:rsidP="005809A4">
      <w:pPr>
        <w:numPr>
          <w:ilvl w:val="0"/>
          <w:numId w:val="3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старше 10 лет — 30 минут;</w:t>
      </w:r>
    </w:p>
    <w:p w:rsidR="005809A4" w:rsidRDefault="005809A4" w:rsidP="005809A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rStyle w:val="a7"/>
          <w:rFonts w:ascii="inherit" w:hAnsi="inherit"/>
          <w:b/>
          <w:bCs/>
          <w:color w:val="1E2120"/>
          <w:sz w:val="23"/>
          <w:szCs w:val="23"/>
          <w:bdr w:val="none" w:sz="0" w:space="0" w:color="auto" w:frame="1"/>
        </w:rPr>
        <w:t>компьютера:</w:t>
      </w:r>
    </w:p>
    <w:p w:rsidR="005809A4" w:rsidRDefault="005809A4" w:rsidP="005809A4">
      <w:pPr>
        <w:numPr>
          <w:ilvl w:val="0"/>
          <w:numId w:val="3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для детей 1-2 классов — 20 минут,</w:t>
      </w:r>
    </w:p>
    <w:p w:rsidR="005809A4" w:rsidRDefault="005809A4" w:rsidP="005809A4">
      <w:pPr>
        <w:numPr>
          <w:ilvl w:val="0"/>
          <w:numId w:val="3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3-4 классов — 25 минут,</w:t>
      </w:r>
    </w:p>
    <w:p w:rsidR="005809A4" w:rsidRDefault="005809A4" w:rsidP="005809A4">
      <w:pPr>
        <w:numPr>
          <w:ilvl w:val="0"/>
          <w:numId w:val="3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5-9 классов — 30 минут,</w:t>
      </w:r>
    </w:p>
    <w:p w:rsidR="005809A4" w:rsidRDefault="005809A4" w:rsidP="005809A4">
      <w:pPr>
        <w:numPr>
          <w:ilvl w:val="0"/>
          <w:numId w:val="3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10-11 классов — 35 минут.</w:t>
      </w:r>
    </w:p>
    <w:p w:rsidR="005809A4" w:rsidRDefault="005809A4" w:rsidP="005809A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При использовании ЭСО во время занятий и перемен должна проводиться гимнастика для глаз.</w:t>
      </w:r>
    </w:p>
    <w:p w:rsidR="005809A4" w:rsidRDefault="005809A4" w:rsidP="005809A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 аварийных ситуациях</w:t>
      </w:r>
    </w:p>
    <w:p w:rsidR="005809A4" w:rsidRDefault="005809A4" w:rsidP="005809A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При появлении программных ошибок или сбоях оборудования обучающийся должен немедленно обратиться к учителю информатики.</w:t>
      </w:r>
    </w:p>
    <w:p w:rsidR="005809A4" w:rsidRDefault="005809A4" w:rsidP="005809A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При появлении запаха гари, необычного звука немедленно прекратить работу, и сообщить учителю информатики.</w:t>
      </w:r>
    </w:p>
    <w:p w:rsidR="005809A4" w:rsidRDefault="005809A4" w:rsidP="005809A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4.3. В случае появления неисправности в работе персонального компьютера, немедленно следует выключить его и сообщить об этом учителю.</w:t>
      </w:r>
      <w:r>
        <w:rPr>
          <w:color w:val="1E2120"/>
          <w:sz w:val="23"/>
          <w:szCs w:val="23"/>
        </w:rPr>
        <w:br/>
        <w:t>4.4. При плохом самочувствии, появлении головной боли, головокружении и прочих недомоганиях прекратить работу и сообщить об этом учителю.</w:t>
      </w:r>
      <w:r>
        <w:rPr>
          <w:color w:val="1E2120"/>
          <w:sz w:val="23"/>
          <w:szCs w:val="23"/>
        </w:rPr>
        <w:br/>
        <w:t>4.5. При возникновении аварийной ситуации необходимо сохранять спокойствие, четко выполнять указания учителя и при необходимости эвакуироваться из помещения.</w:t>
      </w:r>
    </w:p>
    <w:p w:rsidR="005809A4" w:rsidRDefault="005809A4" w:rsidP="005809A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по окончании работы</w:t>
      </w:r>
    </w:p>
    <w:p w:rsidR="005809A4" w:rsidRDefault="005809A4" w:rsidP="005809A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После окончания работы завершить все активные программы и корректно выключить компьютер.</w:t>
      </w:r>
      <w:r>
        <w:rPr>
          <w:color w:val="1E2120"/>
          <w:sz w:val="23"/>
          <w:szCs w:val="23"/>
        </w:rPr>
        <w:br/>
        <w:t>5.2. Оставить рабочее место чистым.</w:t>
      </w:r>
    </w:p>
    <w:p w:rsidR="005809A4" w:rsidRDefault="005809A4" w:rsidP="005809A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Выходить из кабинета только по указанию учителя информатики.</w:t>
      </w:r>
      <w:r>
        <w:rPr>
          <w:color w:val="1E2120"/>
          <w:sz w:val="23"/>
          <w:szCs w:val="23"/>
        </w:rPr>
        <w:br/>
        <w:t>5.4. Обо всех недостатках, обнаруженных во время работы в кабинете информатики, сообщить преподавателю.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lastRenderedPageBreak/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r w:rsidR="00E174D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п</w:t>
      </w:r>
      <w:r w:rsidR="00C40F2D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о </w:t>
      </w:r>
      <w:r w:rsidR="003C4303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правилам поведения </w:t>
      </w:r>
      <w:r w:rsidR="00C563B2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при проведении </w:t>
      </w:r>
      <w:r w:rsidR="005809A4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занятий в кабинете информатики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5809A4" w:rsidTr="000711BD">
        <w:tc>
          <w:tcPr>
            <w:tcW w:w="817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809A4" w:rsidRDefault="005809A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5BAC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75C9"/>
    <w:multiLevelType w:val="multilevel"/>
    <w:tmpl w:val="DEBE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164B7C"/>
    <w:multiLevelType w:val="multilevel"/>
    <w:tmpl w:val="344CB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D271A5"/>
    <w:multiLevelType w:val="multilevel"/>
    <w:tmpl w:val="3EC20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1AE6E53"/>
    <w:multiLevelType w:val="multilevel"/>
    <w:tmpl w:val="7818B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AC0DB2"/>
    <w:multiLevelType w:val="multilevel"/>
    <w:tmpl w:val="45EE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5A339B"/>
    <w:multiLevelType w:val="multilevel"/>
    <w:tmpl w:val="EC88A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CDD12EE"/>
    <w:multiLevelType w:val="multilevel"/>
    <w:tmpl w:val="EE84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CDF5E35"/>
    <w:multiLevelType w:val="multilevel"/>
    <w:tmpl w:val="DEDC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D806BAD"/>
    <w:multiLevelType w:val="multilevel"/>
    <w:tmpl w:val="0EECD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E2828B4"/>
    <w:multiLevelType w:val="multilevel"/>
    <w:tmpl w:val="6C58D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14E59A4"/>
    <w:multiLevelType w:val="multilevel"/>
    <w:tmpl w:val="694CF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3C75228"/>
    <w:multiLevelType w:val="multilevel"/>
    <w:tmpl w:val="FB2EC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61B1DB9"/>
    <w:multiLevelType w:val="multilevel"/>
    <w:tmpl w:val="EF28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8767DF6"/>
    <w:multiLevelType w:val="multilevel"/>
    <w:tmpl w:val="47C4C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C700DD1"/>
    <w:multiLevelType w:val="multilevel"/>
    <w:tmpl w:val="94C6E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E6E6714"/>
    <w:multiLevelType w:val="multilevel"/>
    <w:tmpl w:val="6A20C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E9D79B1"/>
    <w:multiLevelType w:val="multilevel"/>
    <w:tmpl w:val="A526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469704A"/>
    <w:multiLevelType w:val="multilevel"/>
    <w:tmpl w:val="1504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75574F9"/>
    <w:multiLevelType w:val="multilevel"/>
    <w:tmpl w:val="8C4CC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AAC0E2A"/>
    <w:multiLevelType w:val="multilevel"/>
    <w:tmpl w:val="161A3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E307107"/>
    <w:multiLevelType w:val="multilevel"/>
    <w:tmpl w:val="AD007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F305E62"/>
    <w:multiLevelType w:val="multilevel"/>
    <w:tmpl w:val="4DD8C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FE56DE9"/>
    <w:multiLevelType w:val="multilevel"/>
    <w:tmpl w:val="8084B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5D54A5D"/>
    <w:multiLevelType w:val="multilevel"/>
    <w:tmpl w:val="36FE1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45D3C52"/>
    <w:multiLevelType w:val="multilevel"/>
    <w:tmpl w:val="B296C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5311269"/>
    <w:multiLevelType w:val="multilevel"/>
    <w:tmpl w:val="FA646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6D628F0"/>
    <w:multiLevelType w:val="multilevel"/>
    <w:tmpl w:val="78BC3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A9B22D8"/>
    <w:multiLevelType w:val="multilevel"/>
    <w:tmpl w:val="DA8E3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C1C6FF3"/>
    <w:multiLevelType w:val="multilevel"/>
    <w:tmpl w:val="2AD6B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F85319D"/>
    <w:multiLevelType w:val="multilevel"/>
    <w:tmpl w:val="22D4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36F6EBC"/>
    <w:multiLevelType w:val="multilevel"/>
    <w:tmpl w:val="078E1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BC9499D"/>
    <w:multiLevelType w:val="multilevel"/>
    <w:tmpl w:val="BAF2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CD43DFA"/>
    <w:multiLevelType w:val="multilevel"/>
    <w:tmpl w:val="B6FE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F8C0B9E"/>
    <w:multiLevelType w:val="multilevel"/>
    <w:tmpl w:val="B9FA2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59C3306"/>
    <w:multiLevelType w:val="multilevel"/>
    <w:tmpl w:val="6AF0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CD71562"/>
    <w:multiLevelType w:val="multilevel"/>
    <w:tmpl w:val="25D84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DE105C5"/>
    <w:multiLevelType w:val="multilevel"/>
    <w:tmpl w:val="F2265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30"/>
  </w:num>
  <w:num w:numId="3">
    <w:abstractNumId w:val="26"/>
  </w:num>
  <w:num w:numId="4">
    <w:abstractNumId w:val="3"/>
  </w:num>
  <w:num w:numId="5">
    <w:abstractNumId w:val="21"/>
  </w:num>
  <w:num w:numId="6">
    <w:abstractNumId w:val="11"/>
  </w:num>
  <w:num w:numId="7">
    <w:abstractNumId w:val="6"/>
  </w:num>
  <w:num w:numId="8">
    <w:abstractNumId w:val="10"/>
  </w:num>
  <w:num w:numId="9">
    <w:abstractNumId w:val="27"/>
  </w:num>
  <w:num w:numId="10">
    <w:abstractNumId w:val="23"/>
  </w:num>
  <w:num w:numId="11">
    <w:abstractNumId w:val="9"/>
  </w:num>
  <w:num w:numId="12">
    <w:abstractNumId w:val="36"/>
  </w:num>
  <w:num w:numId="13">
    <w:abstractNumId w:val="32"/>
  </w:num>
  <w:num w:numId="14">
    <w:abstractNumId w:val="28"/>
  </w:num>
  <w:num w:numId="15">
    <w:abstractNumId w:val="16"/>
  </w:num>
  <w:num w:numId="16">
    <w:abstractNumId w:val="33"/>
  </w:num>
  <w:num w:numId="17">
    <w:abstractNumId w:val="29"/>
  </w:num>
  <w:num w:numId="18">
    <w:abstractNumId w:val="13"/>
  </w:num>
  <w:num w:numId="19">
    <w:abstractNumId w:val="7"/>
  </w:num>
  <w:num w:numId="20">
    <w:abstractNumId w:val="17"/>
  </w:num>
  <w:num w:numId="21">
    <w:abstractNumId w:val="18"/>
  </w:num>
  <w:num w:numId="22">
    <w:abstractNumId w:val="2"/>
  </w:num>
  <w:num w:numId="23">
    <w:abstractNumId w:val="14"/>
  </w:num>
  <w:num w:numId="24">
    <w:abstractNumId w:val="15"/>
  </w:num>
  <w:num w:numId="25">
    <w:abstractNumId w:val="22"/>
  </w:num>
  <w:num w:numId="26">
    <w:abstractNumId w:val="25"/>
  </w:num>
  <w:num w:numId="27">
    <w:abstractNumId w:val="4"/>
  </w:num>
  <w:num w:numId="28">
    <w:abstractNumId w:val="8"/>
  </w:num>
  <w:num w:numId="29">
    <w:abstractNumId w:val="0"/>
  </w:num>
  <w:num w:numId="30">
    <w:abstractNumId w:val="35"/>
  </w:num>
  <w:num w:numId="31">
    <w:abstractNumId w:val="1"/>
  </w:num>
  <w:num w:numId="32">
    <w:abstractNumId w:val="5"/>
  </w:num>
  <w:num w:numId="33">
    <w:abstractNumId w:val="20"/>
  </w:num>
  <w:num w:numId="34">
    <w:abstractNumId w:val="34"/>
  </w:num>
  <w:num w:numId="35">
    <w:abstractNumId w:val="31"/>
  </w:num>
  <w:num w:numId="36">
    <w:abstractNumId w:val="24"/>
  </w:num>
  <w:num w:numId="37">
    <w:abstractNumId w:val="1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30B49"/>
    <w:rsid w:val="00046FC7"/>
    <w:rsid w:val="0008710F"/>
    <w:rsid w:val="000B2EB5"/>
    <w:rsid w:val="000D4A8E"/>
    <w:rsid w:val="001200D5"/>
    <w:rsid w:val="00134079"/>
    <w:rsid w:val="0016069C"/>
    <w:rsid w:val="0017350F"/>
    <w:rsid w:val="00183F8D"/>
    <w:rsid w:val="00187BEC"/>
    <w:rsid w:val="001F2659"/>
    <w:rsid w:val="00201221"/>
    <w:rsid w:val="00284D58"/>
    <w:rsid w:val="002B61D8"/>
    <w:rsid w:val="002E729F"/>
    <w:rsid w:val="00303358"/>
    <w:rsid w:val="003237BA"/>
    <w:rsid w:val="00333C27"/>
    <w:rsid w:val="00334706"/>
    <w:rsid w:val="00346387"/>
    <w:rsid w:val="003A1AB9"/>
    <w:rsid w:val="003C4303"/>
    <w:rsid w:val="0043339C"/>
    <w:rsid w:val="004843A5"/>
    <w:rsid w:val="004B3C6D"/>
    <w:rsid w:val="00540804"/>
    <w:rsid w:val="00546F29"/>
    <w:rsid w:val="00567BA0"/>
    <w:rsid w:val="00572986"/>
    <w:rsid w:val="005809A4"/>
    <w:rsid w:val="005E2856"/>
    <w:rsid w:val="00632144"/>
    <w:rsid w:val="00635BAC"/>
    <w:rsid w:val="00685F8E"/>
    <w:rsid w:val="006C10EF"/>
    <w:rsid w:val="006D2FA5"/>
    <w:rsid w:val="006E7760"/>
    <w:rsid w:val="00773670"/>
    <w:rsid w:val="007E24B5"/>
    <w:rsid w:val="007E5C31"/>
    <w:rsid w:val="00843403"/>
    <w:rsid w:val="00843930"/>
    <w:rsid w:val="0084415D"/>
    <w:rsid w:val="008463A2"/>
    <w:rsid w:val="008501DC"/>
    <w:rsid w:val="008A1662"/>
    <w:rsid w:val="008C48BE"/>
    <w:rsid w:val="008C724C"/>
    <w:rsid w:val="00900D31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40F2D"/>
    <w:rsid w:val="00C41781"/>
    <w:rsid w:val="00C563B2"/>
    <w:rsid w:val="00C56564"/>
    <w:rsid w:val="00C860AC"/>
    <w:rsid w:val="00C93920"/>
    <w:rsid w:val="00CF169F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E174D6"/>
    <w:rsid w:val="00E217B7"/>
    <w:rsid w:val="00EE2676"/>
    <w:rsid w:val="00EE5D45"/>
    <w:rsid w:val="00F21494"/>
    <w:rsid w:val="00F527DE"/>
    <w:rsid w:val="00FC46BE"/>
    <w:rsid w:val="00FF5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1">
    <w:name w:val="heading 1"/>
    <w:basedOn w:val="a"/>
    <w:next w:val="a"/>
    <w:link w:val="10"/>
    <w:uiPriority w:val="9"/>
    <w:qFormat/>
    <w:rsid w:val="005E28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E28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views-label">
    <w:name w:val="views-label"/>
    <w:basedOn w:val="a0"/>
    <w:rsid w:val="005E2856"/>
  </w:style>
  <w:style w:type="character" w:customStyle="1" w:styleId="field-content">
    <w:name w:val="field-content"/>
    <w:basedOn w:val="a0"/>
    <w:rsid w:val="005E2856"/>
  </w:style>
  <w:style w:type="character" w:customStyle="1" w:styleId="uc-price">
    <w:name w:val="uc-price"/>
    <w:basedOn w:val="a0"/>
    <w:rsid w:val="005E285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E285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E285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E285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E2856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7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557651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3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8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651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35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8286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16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9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7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54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71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876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74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6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4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859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576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254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2104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2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03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4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2023-11-03T19:43:00Z</dcterms:created>
  <dcterms:modified xsi:type="dcterms:W3CDTF">2023-11-07T16:15:00Z</dcterms:modified>
</cp:coreProperties>
</file>